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D9CA" w14:textId="201D63B0" w:rsidR="00216CEC" w:rsidRDefault="00216CEC" w:rsidP="008F19F5">
      <w:pPr>
        <w:spacing w:beforeLines="50" w:before="120" w:afterLines="50" w:after="120"/>
        <w:jc w:val="center"/>
        <w:rPr>
          <w:rFonts w:ascii="標楷體" w:eastAsia="標楷體" w:hAnsi="標楷體"/>
          <w:b/>
          <w:sz w:val="32"/>
          <w:szCs w:val="32"/>
        </w:rPr>
      </w:pPr>
      <w:r>
        <w:rPr>
          <w:rFonts w:ascii="標楷體" w:eastAsia="標楷體" w:hAnsi="標楷體" w:hint="eastAsia"/>
          <w:b/>
          <w:sz w:val="32"/>
          <w:szCs w:val="32"/>
        </w:rPr>
        <w:t>文化內容策進院</w:t>
      </w:r>
    </w:p>
    <w:p w14:paraId="1C3F573D" w14:textId="230F2499" w:rsidR="007B55F8" w:rsidRDefault="00684D6A" w:rsidP="008F19F5">
      <w:pPr>
        <w:spacing w:beforeLines="50" w:before="120" w:afterLines="50" w:after="120"/>
        <w:jc w:val="center"/>
        <w:rPr>
          <w:rFonts w:ascii="標楷體" w:eastAsia="標楷體" w:hAnsi="標楷體"/>
          <w:b/>
          <w:sz w:val="32"/>
          <w:szCs w:val="32"/>
        </w:rPr>
      </w:pPr>
      <w:r w:rsidRPr="00684D6A">
        <w:rPr>
          <w:rFonts w:ascii="標楷體" w:eastAsia="標楷體" w:hAnsi="標楷體" w:hint="eastAsia"/>
          <w:b/>
          <w:sz w:val="32"/>
          <w:szCs w:val="32"/>
        </w:rPr>
        <w:t>111-112年度Adobe系列軟體授權財物採購案</w:t>
      </w:r>
    </w:p>
    <w:p w14:paraId="22861E7F" w14:textId="59424D6D" w:rsidR="00216CEC" w:rsidRDefault="00216CEC" w:rsidP="008F19F5">
      <w:pPr>
        <w:spacing w:beforeLines="50" w:before="120" w:afterLines="50" w:after="120"/>
        <w:jc w:val="center"/>
        <w:rPr>
          <w:rFonts w:ascii="標楷體" w:eastAsia="標楷體" w:hAnsi="標楷體"/>
          <w:b/>
          <w:sz w:val="32"/>
          <w:szCs w:val="32"/>
        </w:rPr>
      </w:pPr>
      <w:r w:rsidRPr="00216CEC">
        <w:rPr>
          <w:rFonts w:ascii="標楷體" w:eastAsia="標楷體" w:hAnsi="標楷體" w:hint="eastAsia"/>
          <w:b/>
          <w:sz w:val="32"/>
          <w:szCs w:val="32"/>
        </w:rPr>
        <w:t>(案號</w:t>
      </w:r>
      <w:r w:rsidR="00CB5E6D" w:rsidRPr="00CB5E6D">
        <w:rPr>
          <w:rFonts w:ascii="標楷體" w:eastAsia="標楷體" w:hAnsi="標楷體" w:hint="eastAsia"/>
          <w:b/>
          <w:sz w:val="32"/>
          <w:szCs w:val="32"/>
        </w:rPr>
        <w:t>1</w:t>
      </w:r>
      <w:r w:rsidR="00CB5E6D" w:rsidRPr="00CB5E6D">
        <w:rPr>
          <w:rFonts w:ascii="標楷體" w:eastAsia="標楷體" w:hAnsi="標楷體"/>
          <w:b/>
          <w:sz w:val="32"/>
          <w:szCs w:val="32"/>
        </w:rPr>
        <w:t>11100401</w:t>
      </w:r>
      <w:r w:rsidRPr="00216CEC">
        <w:rPr>
          <w:rFonts w:ascii="標楷體" w:eastAsia="標楷體" w:hAnsi="標楷體"/>
          <w:b/>
          <w:sz w:val="32"/>
          <w:szCs w:val="32"/>
        </w:rPr>
        <w:t>)</w:t>
      </w:r>
    </w:p>
    <w:p w14:paraId="4AAF9733" w14:textId="5C719F8D" w:rsidR="004A6DBA" w:rsidRPr="00216CEC" w:rsidRDefault="004A6DBA" w:rsidP="00216CEC">
      <w:pPr>
        <w:spacing w:beforeLines="50" w:before="120" w:afterLines="50" w:after="120" w:line="400" w:lineRule="exact"/>
        <w:jc w:val="center"/>
        <w:rPr>
          <w:rFonts w:ascii="標楷體" w:eastAsia="標楷體" w:hAnsi="標楷體"/>
          <w:b/>
          <w:sz w:val="32"/>
          <w:szCs w:val="32"/>
        </w:rPr>
      </w:pPr>
      <w:r w:rsidRPr="002E42E4">
        <w:rPr>
          <w:rFonts w:ascii="標楷體" w:eastAsia="標楷體" w:hAnsi="標楷體"/>
          <w:b/>
          <w:sz w:val="32"/>
          <w:szCs w:val="32"/>
        </w:rPr>
        <w:t>合約書</w:t>
      </w:r>
    </w:p>
    <w:p w14:paraId="0091CFBA" w14:textId="65511A2C" w:rsidR="004A6DBA" w:rsidRPr="00124EF1" w:rsidRDefault="00BB3C8E" w:rsidP="00FF14FF">
      <w:pPr>
        <w:autoSpaceDE w:val="0"/>
        <w:autoSpaceDN w:val="0"/>
        <w:spacing w:beforeLines="50" w:before="120" w:afterLines="50" w:after="120" w:line="400" w:lineRule="exact"/>
        <w:jc w:val="both"/>
        <w:rPr>
          <w:rFonts w:ascii="標楷體" w:eastAsia="標楷體" w:hAnsi="標楷體"/>
          <w:sz w:val="28"/>
          <w:szCs w:val="28"/>
        </w:rPr>
      </w:pPr>
      <w:r w:rsidRPr="00124EF1">
        <w:rPr>
          <w:rFonts w:ascii="標楷體" w:eastAsia="標楷體" w:hAnsi="標楷體" w:hint="eastAsia"/>
          <w:sz w:val="28"/>
          <w:szCs w:val="28"/>
        </w:rPr>
        <w:t>文化內容策進</w:t>
      </w:r>
      <w:r w:rsidR="00E55BF6" w:rsidRPr="00124EF1">
        <w:rPr>
          <w:rFonts w:ascii="標楷體" w:eastAsia="標楷體" w:hAnsi="標楷體" w:hint="eastAsia"/>
          <w:sz w:val="28"/>
          <w:szCs w:val="28"/>
        </w:rPr>
        <w:t>院</w:t>
      </w:r>
      <w:r w:rsidR="004A6DBA" w:rsidRPr="00124EF1">
        <w:rPr>
          <w:rFonts w:ascii="標楷體" w:eastAsia="標楷體" w:hAnsi="標楷體"/>
          <w:sz w:val="28"/>
          <w:szCs w:val="28"/>
        </w:rPr>
        <w:t>(以下簡稱甲方)與</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004A6DBA" w:rsidRPr="00124EF1">
        <w:rPr>
          <w:rFonts w:ascii="標楷體" w:eastAsia="標楷體" w:hAnsi="標楷體"/>
          <w:sz w:val="28"/>
          <w:szCs w:val="28"/>
        </w:rPr>
        <w:t>(以下簡稱乙方)</w:t>
      </w:r>
      <w:r w:rsidR="005A1834" w:rsidRPr="00124EF1">
        <w:rPr>
          <w:rFonts w:ascii="標楷體" w:eastAsia="標楷體" w:hAnsi="標楷體"/>
          <w:sz w:val="28"/>
          <w:szCs w:val="28"/>
        </w:rPr>
        <w:t>雙方同意簽訂本合約書，共同遵守，其條款如下：</w:t>
      </w:r>
    </w:p>
    <w:p w14:paraId="15A0D50A" w14:textId="0300F557" w:rsidR="00243520" w:rsidRPr="00C16AFB" w:rsidRDefault="004A6DBA" w:rsidP="00C34CC9">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sidRPr="00C16AFB">
        <w:rPr>
          <w:rFonts w:ascii="標楷體" w:eastAsia="標楷體" w:hAnsi="標楷體"/>
          <w:sz w:val="28"/>
          <w:szCs w:val="28"/>
        </w:rPr>
        <w:t>標的物:</w:t>
      </w:r>
      <w:r w:rsidR="0006384E" w:rsidRPr="00C16AFB">
        <w:rPr>
          <w:rFonts w:hint="eastAsia"/>
          <w:sz w:val="28"/>
          <w:szCs w:val="28"/>
        </w:rPr>
        <w:t xml:space="preserve"> </w:t>
      </w:r>
      <w:r w:rsidR="00FE0E53" w:rsidRPr="00C16AFB">
        <w:rPr>
          <w:rFonts w:ascii="標楷體" w:eastAsia="標楷體" w:hAnsi="標楷體" w:hint="eastAsia"/>
          <w:sz w:val="28"/>
          <w:szCs w:val="28"/>
        </w:rPr>
        <w:t>乙</w:t>
      </w:r>
      <w:r w:rsidR="00A519EC" w:rsidRPr="00C16AFB">
        <w:rPr>
          <w:rFonts w:ascii="標楷體" w:eastAsia="標楷體" w:hAnsi="標楷體" w:hint="eastAsia"/>
          <w:sz w:val="28"/>
          <w:szCs w:val="28"/>
        </w:rPr>
        <w:t>方須</w:t>
      </w:r>
      <w:r w:rsidR="008C77F9" w:rsidRPr="00C16AFB">
        <w:rPr>
          <w:rFonts w:ascii="標楷體" w:eastAsia="標楷體" w:hAnsi="標楷體" w:hint="eastAsia"/>
          <w:sz w:val="28"/>
          <w:szCs w:val="28"/>
        </w:rPr>
        <w:t>提供</w:t>
      </w:r>
      <w:r w:rsidR="006D0326" w:rsidRPr="00C16AFB">
        <w:rPr>
          <w:rFonts w:ascii="標楷體" w:eastAsia="標楷體" w:hAnsi="標楷體" w:hint="eastAsia"/>
          <w:sz w:val="28"/>
          <w:szCs w:val="28"/>
        </w:rPr>
        <w:t>甲方</w:t>
      </w:r>
      <w:r w:rsidR="007B55F8" w:rsidRPr="00C16AFB">
        <w:rPr>
          <w:rFonts w:ascii="標楷體" w:eastAsia="標楷體" w:hAnsi="標楷體" w:hint="eastAsia"/>
          <w:sz w:val="28"/>
          <w:szCs w:val="28"/>
        </w:rPr>
        <w:t>111-112年度Adobe系列軟體授權</w:t>
      </w:r>
      <w:r w:rsidRPr="00C16AFB">
        <w:rPr>
          <w:rFonts w:ascii="標楷體" w:eastAsia="標楷體" w:hAnsi="標楷體"/>
          <w:sz w:val="28"/>
          <w:szCs w:val="28"/>
        </w:rPr>
        <w:t>乙批</w:t>
      </w:r>
      <w:r w:rsidR="008C77F9" w:rsidRPr="00C16AFB">
        <w:rPr>
          <w:rFonts w:ascii="標楷體" w:eastAsia="標楷體" w:hAnsi="標楷體" w:hint="eastAsia"/>
          <w:sz w:val="28"/>
          <w:szCs w:val="28"/>
        </w:rPr>
        <w:t>，</w:t>
      </w:r>
      <w:r w:rsidR="00680B5D" w:rsidRPr="00C16AFB">
        <w:rPr>
          <w:rFonts w:ascii="標楷體" w:eastAsia="標楷體" w:hAnsi="標楷體" w:hint="eastAsia"/>
          <w:sz w:val="28"/>
          <w:szCs w:val="28"/>
        </w:rPr>
        <w:t>授權使用期間為</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00680B5D" w:rsidRPr="00CB5E6D">
        <w:rPr>
          <w:rFonts w:ascii="標楷體" w:eastAsia="標楷體" w:hAnsi="標楷體" w:hint="eastAsia"/>
          <w:sz w:val="28"/>
          <w:szCs w:val="28"/>
          <w:u w:val="single"/>
        </w:rPr>
        <w:t>年</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00680B5D" w:rsidRPr="00CB5E6D">
        <w:rPr>
          <w:rFonts w:ascii="標楷體" w:eastAsia="標楷體" w:hAnsi="標楷體" w:hint="eastAsia"/>
          <w:sz w:val="28"/>
          <w:szCs w:val="28"/>
          <w:u w:val="single"/>
        </w:rPr>
        <w:t>月</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00680B5D" w:rsidRPr="00CB5E6D">
        <w:rPr>
          <w:rFonts w:ascii="標楷體" w:eastAsia="標楷體" w:hAnsi="標楷體" w:hint="eastAsia"/>
          <w:sz w:val="28"/>
          <w:szCs w:val="28"/>
          <w:u w:val="single"/>
        </w:rPr>
        <w:t>日至</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00680B5D" w:rsidRPr="00CB5E6D">
        <w:rPr>
          <w:rFonts w:ascii="標楷體" w:eastAsia="標楷體" w:hAnsi="標楷體" w:hint="eastAsia"/>
          <w:sz w:val="28"/>
          <w:szCs w:val="28"/>
          <w:u w:val="single"/>
        </w:rPr>
        <w:t>年</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00680B5D" w:rsidRPr="00CB5E6D">
        <w:rPr>
          <w:rFonts w:ascii="標楷體" w:eastAsia="標楷體" w:hAnsi="標楷體" w:hint="eastAsia"/>
          <w:sz w:val="28"/>
          <w:szCs w:val="28"/>
          <w:u w:val="single"/>
        </w:rPr>
        <w:t>月</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00680B5D" w:rsidRPr="00CB5E6D">
        <w:rPr>
          <w:rFonts w:ascii="標楷體" w:eastAsia="標楷體" w:hAnsi="標楷體" w:hint="eastAsia"/>
          <w:sz w:val="28"/>
          <w:szCs w:val="28"/>
          <w:u w:val="single"/>
        </w:rPr>
        <w:t>日</w:t>
      </w:r>
      <w:r w:rsidR="00680B5D" w:rsidRPr="00C16AFB">
        <w:rPr>
          <w:rFonts w:ascii="標楷體" w:eastAsia="標楷體" w:hAnsi="標楷體" w:hint="eastAsia"/>
          <w:sz w:val="28"/>
          <w:szCs w:val="28"/>
        </w:rPr>
        <w:t>。</w:t>
      </w:r>
    </w:p>
    <w:p w14:paraId="2E0DCF60" w14:textId="674DC175" w:rsidR="001A20EA" w:rsidRDefault="00412CB2" w:rsidP="002E5EA8">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sidRPr="001A20EA">
        <w:rPr>
          <w:rFonts w:ascii="標楷體" w:eastAsia="標楷體" w:hAnsi="標楷體" w:hint="eastAsia"/>
          <w:sz w:val="28"/>
          <w:szCs w:val="28"/>
        </w:rPr>
        <w:t>總價金：新台幣</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Pr="001A20EA">
        <w:rPr>
          <w:rFonts w:ascii="標楷體" w:eastAsia="標楷體" w:hAnsi="標楷體" w:hint="eastAsia"/>
          <w:sz w:val="28"/>
          <w:szCs w:val="28"/>
        </w:rPr>
        <w:t>元整 (含稅)。</w:t>
      </w:r>
    </w:p>
    <w:p w14:paraId="5886EDB7" w14:textId="4E8BBA67" w:rsidR="00412CB2" w:rsidRPr="00B73135" w:rsidRDefault="00412CB2" w:rsidP="00E7777C">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sidRPr="00B73135">
        <w:rPr>
          <w:rFonts w:ascii="標楷體" w:eastAsia="標楷體" w:hAnsi="標楷體"/>
          <w:sz w:val="28"/>
          <w:szCs w:val="28"/>
        </w:rPr>
        <w:t>履約期限：</w:t>
      </w:r>
      <w:r w:rsidR="001A20EA" w:rsidRPr="00B73135">
        <w:rPr>
          <w:rFonts w:ascii="標楷體" w:eastAsia="標楷體" w:hAnsi="標楷體" w:hint="eastAsia"/>
          <w:sz w:val="28"/>
          <w:szCs w:val="28"/>
        </w:rPr>
        <w:t>自標價清單授權軟體</w:t>
      </w:r>
      <w:r w:rsidR="001A20EA" w:rsidRPr="00B73135">
        <w:rPr>
          <w:rFonts w:ascii="標楷體" w:eastAsia="標楷體" w:hAnsi="標楷體" w:hint="eastAsia"/>
          <w:sz w:val="28"/>
        </w:rPr>
        <w:t>得標後</w:t>
      </w:r>
      <w:r w:rsidR="001A20EA" w:rsidRPr="00B73135">
        <w:rPr>
          <w:rFonts w:ascii="標楷體" w:eastAsia="標楷體" w:hAnsi="標楷體" w:hint="eastAsia"/>
          <w:sz w:val="28"/>
          <w:szCs w:val="28"/>
        </w:rPr>
        <w:t>，於111年10月23日</w:t>
      </w:r>
      <w:r w:rsidR="005313A2">
        <w:rPr>
          <w:rFonts w:ascii="標楷體" w:eastAsia="標楷體" w:hAnsi="標楷體" w:hint="eastAsia"/>
          <w:sz w:val="28"/>
          <w:szCs w:val="28"/>
        </w:rPr>
        <w:t>-</w:t>
      </w:r>
      <w:r w:rsidR="001A20EA" w:rsidRPr="00B73135">
        <w:rPr>
          <w:rFonts w:ascii="標楷體" w:eastAsia="標楷體" w:hAnsi="標楷體" w:hint="eastAsia"/>
          <w:sz w:val="28"/>
          <w:szCs w:val="28"/>
        </w:rPr>
        <w:t>完成</w:t>
      </w:r>
      <w:r w:rsidR="005313A2">
        <w:rPr>
          <w:rFonts w:ascii="標楷體" w:eastAsia="標楷體" w:hAnsi="標楷體" w:hint="eastAsia"/>
          <w:sz w:val="28"/>
          <w:szCs w:val="28"/>
        </w:rPr>
        <w:t>線上授權</w:t>
      </w:r>
      <w:r w:rsidR="001A20EA" w:rsidRPr="00B73135">
        <w:rPr>
          <w:rFonts w:ascii="標楷體" w:eastAsia="標楷體" w:hAnsi="標楷體" w:hint="eastAsia"/>
          <w:sz w:val="28"/>
          <w:szCs w:val="28"/>
        </w:rPr>
        <w:t>。</w:t>
      </w:r>
    </w:p>
    <w:p w14:paraId="5426922B" w14:textId="3E1A375B" w:rsidR="00412CB2" w:rsidRPr="00124EF1" w:rsidRDefault="00ED3AB6" w:rsidP="00BC60CF">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履約</w:t>
      </w:r>
      <w:r w:rsidR="00412CB2" w:rsidRPr="00124EF1">
        <w:rPr>
          <w:rFonts w:ascii="標楷體" w:eastAsia="標楷體" w:hAnsi="標楷體" w:hint="eastAsia"/>
          <w:sz w:val="28"/>
          <w:szCs w:val="28"/>
        </w:rPr>
        <w:t>方式：</w:t>
      </w:r>
      <w:r w:rsidR="005313A2">
        <w:rPr>
          <w:rFonts w:ascii="標楷體" w:eastAsia="標楷體" w:hAnsi="標楷體" w:hint="eastAsia"/>
          <w:sz w:val="28"/>
          <w:szCs w:val="28"/>
        </w:rPr>
        <w:t>整批</w:t>
      </w:r>
      <w:r w:rsidR="00412CB2" w:rsidRPr="00124EF1">
        <w:rPr>
          <w:rFonts w:ascii="標楷體" w:eastAsia="標楷體" w:hAnsi="標楷體" w:hint="eastAsia"/>
          <w:sz w:val="28"/>
          <w:szCs w:val="28"/>
        </w:rPr>
        <w:t>線上授權。</w:t>
      </w:r>
    </w:p>
    <w:p w14:paraId="5B156A24" w14:textId="0F139261" w:rsidR="00412CB2" w:rsidRPr="00B73135" w:rsidRDefault="00412CB2" w:rsidP="00B73135">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sidRPr="00124EF1">
        <w:rPr>
          <w:rFonts w:ascii="標楷體" w:eastAsia="標楷體" w:hAnsi="標楷體"/>
          <w:sz w:val="28"/>
          <w:szCs w:val="28"/>
        </w:rPr>
        <w:t>付款：甲方應於</w:t>
      </w:r>
      <w:r w:rsidR="00011C4A">
        <w:rPr>
          <w:rFonts w:ascii="標楷體" w:eastAsia="標楷體" w:hAnsi="標楷體" w:hint="eastAsia"/>
          <w:sz w:val="28"/>
          <w:szCs w:val="28"/>
        </w:rPr>
        <w:t>決標內之</w:t>
      </w:r>
      <w:r w:rsidR="00011C4A" w:rsidRPr="00011C4A">
        <w:rPr>
          <w:rFonts w:ascii="標楷體" w:eastAsia="標楷體" w:hAnsi="標楷體" w:hint="eastAsia"/>
          <w:sz w:val="28"/>
          <w:szCs w:val="28"/>
        </w:rPr>
        <w:t>品項</w:t>
      </w:r>
      <w:r w:rsidR="00011C4A">
        <w:rPr>
          <w:rFonts w:ascii="標楷體" w:eastAsia="標楷體" w:hAnsi="標楷體" w:hint="eastAsia"/>
          <w:sz w:val="28"/>
          <w:szCs w:val="28"/>
        </w:rPr>
        <w:t>規格</w:t>
      </w:r>
      <w:r w:rsidRPr="00124EF1">
        <w:rPr>
          <w:rFonts w:ascii="標楷體" w:eastAsia="標楷體" w:hAnsi="標楷體"/>
          <w:sz w:val="28"/>
          <w:szCs w:val="28"/>
        </w:rPr>
        <w:t>驗收合格後，</w:t>
      </w:r>
      <w:r w:rsidR="002F6F16" w:rsidRPr="002F6F16">
        <w:rPr>
          <w:rFonts w:ascii="標楷體" w:eastAsia="標楷體" w:hAnsi="標楷體" w:hint="eastAsia"/>
          <w:sz w:val="28"/>
          <w:szCs w:val="28"/>
        </w:rPr>
        <w:t>於收受乙方提出合法憑證後</w:t>
      </w:r>
      <w:r w:rsidR="00CB5E6D" w:rsidRPr="00CB5E6D">
        <w:rPr>
          <w:rFonts w:ascii="標楷體" w:eastAsia="標楷體" w:hAnsi="標楷體" w:hint="eastAsia"/>
          <w:sz w:val="28"/>
          <w:szCs w:val="28"/>
          <w:u w:val="single"/>
        </w:rPr>
        <w:t xml:space="preserve"> </w:t>
      </w:r>
      <w:r w:rsidR="00CB5E6D" w:rsidRPr="00CB5E6D">
        <w:rPr>
          <w:rFonts w:ascii="標楷體" w:eastAsia="標楷體" w:hAnsi="標楷體"/>
          <w:sz w:val="28"/>
          <w:szCs w:val="28"/>
          <w:u w:val="single"/>
        </w:rPr>
        <w:t xml:space="preserve">  </w:t>
      </w:r>
      <w:r w:rsidR="002F6F16" w:rsidRPr="002F6F16">
        <w:rPr>
          <w:rFonts w:ascii="標楷體" w:eastAsia="標楷體" w:hAnsi="標楷體" w:hint="eastAsia"/>
          <w:sz w:val="28"/>
          <w:szCs w:val="28"/>
        </w:rPr>
        <w:t>個工作日內，一次無息結付本合約價金總額</w:t>
      </w:r>
      <w:r w:rsidRPr="00B73135">
        <w:rPr>
          <w:rFonts w:ascii="標楷體" w:eastAsia="標楷體" w:hAnsi="標楷體"/>
          <w:sz w:val="28"/>
          <w:szCs w:val="28"/>
        </w:rPr>
        <w:t>。</w:t>
      </w:r>
    </w:p>
    <w:p w14:paraId="00FAFB9B" w14:textId="1A4F7647" w:rsidR="00216CEC" w:rsidRPr="00124EF1" w:rsidRDefault="00412CB2" w:rsidP="00BC60CF">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sidRPr="00124EF1">
        <w:rPr>
          <w:rFonts w:ascii="標楷體" w:eastAsia="標楷體" w:hAnsi="標楷體" w:hint="eastAsia"/>
          <w:sz w:val="28"/>
          <w:szCs w:val="28"/>
        </w:rPr>
        <w:t>測試</w:t>
      </w:r>
    </w:p>
    <w:p w14:paraId="72526939" w14:textId="7611D899" w:rsidR="00216CEC" w:rsidRPr="00124EF1" w:rsidRDefault="00412CB2" w:rsidP="00BC60CF">
      <w:pPr>
        <w:pStyle w:val="aa"/>
        <w:numPr>
          <w:ilvl w:val="0"/>
          <w:numId w:val="6"/>
        </w:numPr>
        <w:spacing w:beforeLines="50" w:before="120" w:afterLines="50" w:after="120" w:line="400" w:lineRule="exact"/>
        <w:ind w:left="1040" w:hangingChars="200" w:hanging="560"/>
        <w:jc w:val="both"/>
        <w:rPr>
          <w:rFonts w:ascii="標楷體" w:eastAsia="標楷體" w:hAnsi="標楷體"/>
          <w:sz w:val="28"/>
          <w:szCs w:val="28"/>
        </w:rPr>
      </w:pPr>
      <w:r w:rsidRPr="00124EF1">
        <w:rPr>
          <w:rFonts w:ascii="標楷體" w:eastAsia="標楷體" w:hAnsi="標楷體" w:hint="eastAsia"/>
          <w:sz w:val="28"/>
          <w:szCs w:val="28"/>
        </w:rPr>
        <w:t>甲方收悉乙方</w:t>
      </w:r>
      <w:r w:rsidR="000F4BCD">
        <w:rPr>
          <w:rFonts w:ascii="標楷體" w:eastAsia="標楷體" w:hAnsi="標楷體" w:hint="eastAsia"/>
          <w:sz w:val="28"/>
          <w:szCs w:val="28"/>
        </w:rPr>
        <w:t>訂購證明</w:t>
      </w:r>
      <w:r w:rsidR="000F4BCD" w:rsidRPr="00124EF1">
        <w:rPr>
          <w:rFonts w:ascii="標楷體" w:eastAsia="標楷體" w:hAnsi="標楷體" w:hint="eastAsia"/>
          <w:sz w:val="28"/>
          <w:szCs w:val="28"/>
        </w:rPr>
        <w:t>書</w:t>
      </w:r>
      <w:r w:rsidRPr="00124EF1">
        <w:rPr>
          <w:rFonts w:ascii="標楷體" w:eastAsia="標楷體" w:hAnsi="標楷體" w:hint="eastAsia"/>
          <w:sz w:val="28"/>
          <w:szCs w:val="28"/>
        </w:rPr>
        <w:t>起</w:t>
      </w:r>
      <w:r w:rsidR="00586921" w:rsidRPr="00124EF1">
        <w:rPr>
          <w:rFonts w:ascii="標楷體" w:eastAsia="標楷體" w:hAnsi="標楷體"/>
          <w:sz w:val="28"/>
          <w:szCs w:val="28"/>
        </w:rPr>
        <w:t>5</w:t>
      </w:r>
      <w:r w:rsidRPr="00124EF1">
        <w:rPr>
          <w:rFonts w:ascii="標楷體" w:eastAsia="標楷體" w:hAnsi="標楷體" w:hint="eastAsia"/>
          <w:sz w:val="28"/>
          <w:szCs w:val="28"/>
        </w:rPr>
        <w:t>日內為標的物之試用期限</w:t>
      </w:r>
      <w:r w:rsidR="007B1CC3">
        <w:rPr>
          <w:rFonts w:ascii="標楷體" w:eastAsia="標楷體" w:hAnsi="標楷體" w:hint="eastAsia"/>
          <w:sz w:val="28"/>
          <w:szCs w:val="28"/>
        </w:rPr>
        <w:t>，試用期滿後</w:t>
      </w:r>
      <w:r w:rsidR="00FC0428">
        <w:rPr>
          <w:rFonts w:ascii="標楷體" w:eastAsia="標楷體" w:hAnsi="標楷體" w:hint="eastAsia"/>
          <w:sz w:val="28"/>
          <w:szCs w:val="28"/>
        </w:rPr>
        <w:t>視為驗收合格</w:t>
      </w:r>
      <w:r w:rsidRPr="00124EF1">
        <w:rPr>
          <w:rFonts w:ascii="標楷體" w:eastAsia="標楷體" w:hAnsi="標楷體" w:hint="eastAsia"/>
          <w:sz w:val="28"/>
          <w:szCs w:val="28"/>
        </w:rPr>
        <w:t>。</w:t>
      </w:r>
    </w:p>
    <w:p w14:paraId="4A1A980A" w14:textId="52C4C6F2" w:rsidR="00412CB2" w:rsidRPr="00124EF1" w:rsidRDefault="00412CB2" w:rsidP="00BC60CF">
      <w:pPr>
        <w:pStyle w:val="aa"/>
        <w:numPr>
          <w:ilvl w:val="0"/>
          <w:numId w:val="6"/>
        </w:numPr>
        <w:spacing w:beforeLines="50" w:before="120" w:afterLines="50" w:after="120" w:line="400" w:lineRule="exact"/>
        <w:ind w:left="1040" w:hangingChars="200" w:hanging="560"/>
        <w:jc w:val="both"/>
        <w:rPr>
          <w:rFonts w:ascii="標楷體" w:eastAsia="標楷體" w:hAnsi="標楷體"/>
          <w:sz w:val="28"/>
          <w:szCs w:val="28"/>
        </w:rPr>
      </w:pPr>
      <w:r w:rsidRPr="00124EF1">
        <w:rPr>
          <w:rFonts w:ascii="標楷體" w:eastAsia="標楷體" w:hAnsi="標楷體" w:hint="eastAsia"/>
          <w:sz w:val="28"/>
          <w:szCs w:val="28"/>
        </w:rPr>
        <w:t>如甲方經試用結果認為標的物不合使用之目的，應於前述試用期限屆滿前列舉具體事實以書面通知乙方終止不適用標的物之授權使用關係</w:t>
      </w:r>
      <w:r w:rsidR="00202490">
        <w:rPr>
          <w:rFonts w:ascii="標楷體" w:eastAsia="標楷體" w:hAnsi="標楷體" w:hint="eastAsia"/>
          <w:sz w:val="28"/>
          <w:szCs w:val="28"/>
        </w:rPr>
        <w:t>，乙方不得據以要求任何費用</w:t>
      </w:r>
      <w:r w:rsidRPr="00124EF1">
        <w:rPr>
          <w:rFonts w:ascii="標楷體" w:eastAsia="標楷體" w:hAnsi="標楷體" w:hint="eastAsia"/>
          <w:sz w:val="28"/>
          <w:szCs w:val="28"/>
        </w:rPr>
        <w:t>。</w:t>
      </w:r>
    </w:p>
    <w:p w14:paraId="5F9BA2ED" w14:textId="54C2C497" w:rsidR="00412CB2" w:rsidRPr="00124EF1" w:rsidRDefault="00412CB2" w:rsidP="00BC60CF">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sidRPr="00124EF1">
        <w:rPr>
          <w:rFonts w:ascii="標楷體" w:eastAsia="標楷體" w:hAnsi="標楷體" w:hint="eastAsia"/>
          <w:sz w:val="28"/>
          <w:szCs w:val="28"/>
        </w:rPr>
        <w:t>維護範圍</w:t>
      </w:r>
    </w:p>
    <w:p w14:paraId="5CFD2526" w14:textId="39B0885A" w:rsidR="00200A5F" w:rsidRPr="00124EF1" w:rsidRDefault="00200A5F" w:rsidP="00BC60CF">
      <w:pPr>
        <w:pStyle w:val="aa"/>
        <w:numPr>
          <w:ilvl w:val="0"/>
          <w:numId w:val="10"/>
        </w:numPr>
        <w:spacing w:beforeLines="50" w:before="120" w:afterLines="50" w:after="120" w:line="400" w:lineRule="exact"/>
        <w:ind w:left="1040" w:hangingChars="200" w:hanging="560"/>
        <w:jc w:val="both"/>
        <w:rPr>
          <w:rFonts w:ascii="標楷體" w:eastAsia="標楷體" w:hAnsi="標楷體"/>
          <w:sz w:val="28"/>
          <w:szCs w:val="28"/>
        </w:rPr>
      </w:pPr>
      <w:r w:rsidRPr="00124EF1">
        <w:rPr>
          <w:rFonts w:ascii="標楷體" w:eastAsia="標楷體" w:hAnsi="標楷體" w:hint="eastAsia"/>
          <w:sz w:val="28"/>
          <w:szCs w:val="28"/>
        </w:rPr>
        <w:t>乙方應自產品驗收手續完成之次日起按</w:t>
      </w:r>
      <w:r w:rsidR="00BD6CDC">
        <w:rPr>
          <w:rFonts w:ascii="標楷體" w:eastAsia="標楷體" w:hAnsi="標楷體" w:hint="eastAsia"/>
          <w:sz w:val="28"/>
          <w:szCs w:val="28"/>
        </w:rPr>
        <w:t>訂購證明</w:t>
      </w:r>
      <w:r w:rsidR="00BD6CDC" w:rsidRPr="00124EF1">
        <w:rPr>
          <w:rFonts w:ascii="標楷體" w:eastAsia="標楷體" w:hAnsi="標楷體" w:hint="eastAsia"/>
          <w:sz w:val="28"/>
          <w:szCs w:val="28"/>
        </w:rPr>
        <w:t>書</w:t>
      </w:r>
      <w:r w:rsidRPr="00124EF1">
        <w:rPr>
          <w:rFonts w:ascii="標楷體" w:eastAsia="標楷體" w:hAnsi="標楷體" w:hint="eastAsia"/>
          <w:sz w:val="28"/>
          <w:szCs w:val="28"/>
        </w:rPr>
        <w:t>所載範圍</w:t>
      </w:r>
      <w:r w:rsidR="001E34E5">
        <w:rPr>
          <w:rFonts w:ascii="標楷體" w:eastAsia="標楷體" w:hAnsi="標楷體" w:hint="eastAsia"/>
          <w:sz w:val="28"/>
          <w:szCs w:val="28"/>
        </w:rPr>
        <w:t>及</w:t>
      </w:r>
      <w:r w:rsidRPr="00124EF1">
        <w:rPr>
          <w:rFonts w:ascii="標楷體" w:eastAsia="標楷體" w:hAnsi="標楷體" w:hint="eastAsia"/>
          <w:sz w:val="28"/>
          <w:szCs w:val="28"/>
        </w:rPr>
        <w:t>期限免費提供產品諮詢相關服務</w:t>
      </w:r>
      <w:r w:rsidR="00B667A1">
        <w:rPr>
          <w:rFonts w:ascii="標楷體" w:eastAsia="標楷體" w:hAnsi="標楷體" w:hint="eastAsia"/>
          <w:sz w:val="28"/>
          <w:szCs w:val="28"/>
        </w:rPr>
        <w:t>(</w:t>
      </w:r>
      <w:r w:rsidR="000A66E0" w:rsidRPr="000A66E0">
        <w:rPr>
          <w:rFonts w:ascii="標楷體" w:eastAsia="標楷體" w:hAnsi="標楷體" w:hint="eastAsia"/>
          <w:sz w:val="28"/>
          <w:szCs w:val="28"/>
        </w:rPr>
        <w:t>5x8技術</w:t>
      </w:r>
      <w:r w:rsidR="000A66E0">
        <w:rPr>
          <w:rFonts w:ascii="標楷體" w:eastAsia="標楷體" w:hAnsi="標楷體" w:hint="eastAsia"/>
          <w:sz w:val="28"/>
          <w:szCs w:val="28"/>
        </w:rPr>
        <w:t>諮詢</w:t>
      </w:r>
      <w:r w:rsidR="000A66E0" w:rsidRPr="000A66E0">
        <w:rPr>
          <w:rFonts w:ascii="標楷體" w:eastAsia="標楷體" w:hAnsi="標楷體" w:hint="eastAsia"/>
          <w:sz w:val="28"/>
          <w:szCs w:val="28"/>
        </w:rPr>
        <w:t>人力</w:t>
      </w:r>
      <w:r w:rsidR="00B667A1">
        <w:rPr>
          <w:rFonts w:ascii="標楷體" w:eastAsia="標楷體" w:hAnsi="標楷體" w:hint="eastAsia"/>
          <w:sz w:val="28"/>
          <w:szCs w:val="28"/>
        </w:rPr>
        <w:t>)</w:t>
      </w:r>
      <w:r w:rsidRPr="00124EF1">
        <w:rPr>
          <w:rFonts w:ascii="標楷體" w:eastAsia="標楷體" w:hAnsi="標楷體" w:hint="eastAsia"/>
          <w:sz w:val="28"/>
          <w:szCs w:val="28"/>
        </w:rPr>
        <w:t>，以維持產品之正常運作功能。</w:t>
      </w:r>
    </w:p>
    <w:p w14:paraId="5E4574D9" w14:textId="3E392922" w:rsidR="00420037" w:rsidRPr="00C16AFB" w:rsidRDefault="00200A5F" w:rsidP="00C16AFB">
      <w:pPr>
        <w:pStyle w:val="aa"/>
        <w:numPr>
          <w:ilvl w:val="0"/>
          <w:numId w:val="10"/>
        </w:numPr>
        <w:spacing w:beforeLines="50" w:before="120" w:afterLines="50" w:after="120" w:line="400" w:lineRule="exact"/>
        <w:ind w:left="1040" w:hangingChars="200" w:hanging="560"/>
        <w:jc w:val="both"/>
        <w:rPr>
          <w:rFonts w:ascii="標楷體" w:eastAsia="標楷體" w:hAnsi="標楷體"/>
          <w:sz w:val="28"/>
          <w:szCs w:val="28"/>
        </w:rPr>
      </w:pPr>
      <w:r w:rsidRPr="00124EF1">
        <w:rPr>
          <w:rFonts w:ascii="標楷體" w:eastAsia="標楷體" w:hAnsi="標楷體" w:hint="eastAsia"/>
          <w:sz w:val="28"/>
          <w:szCs w:val="28"/>
        </w:rPr>
        <w:t>甲方自行修改產品、或合併使用非乙方供應之產品、或其他可歸責於甲方之事由而生之瑕疵，不在本合約維護範圍內。</w:t>
      </w:r>
    </w:p>
    <w:p w14:paraId="361FDF2A" w14:textId="70C2D6D6" w:rsidR="004B6B48" w:rsidRPr="00124EF1" w:rsidRDefault="008050F8" w:rsidP="00BC60CF">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sidRPr="00124EF1">
        <w:rPr>
          <w:rFonts w:ascii="標楷體" w:eastAsia="標楷體" w:hAnsi="標楷體" w:hint="eastAsia"/>
          <w:sz w:val="28"/>
          <w:szCs w:val="28"/>
        </w:rPr>
        <w:t>授權內容與使用限制</w:t>
      </w:r>
    </w:p>
    <w:p w14:paraId="1DB3058D" w14:textId="77777777" w:rsidR="008050F8" w:rsidRPr="00124EF1" w:rsidRDefault="008050F8" w:rsidP="00BC60CF">
      <w:pPr>
        <w:pStyle w:val="aa"/>
        <w:numPr>
          <w:ilvl w:val="0"/>
          <w:numId w:val="11"/>
        </w:numPr>
        <w:spacing w:beforeLines="50" w:before="120" w:afterLines="50" w:after="120" w:line="400" w:lineRule="exact"/>
        <w:ind w:left="1040" w:hangingChars="200" w:hanging="560"/>
        <w:jc w:val="both"/>
        <w:rPr>
          <w:rFonts w:ascii="標楷體" w:eastAsia="標楷體" w:hAnsi="標楷體"/>
          <w:sz w:val="28"/>
          <w:szCs w:val="28"/>
        </w:rPr>
      </w:pPr>
      <w:r w:rsidRPr="00124EF1">
        <w:rPr>
          <w:rFonts w:ascii="標楷體" w:eastAsia="標楷體" w:hAnsi="標楷體" w:hint="eastAsia"/>
          <w:sz w:val="28"/>
          <w:szCs w:val="28"/>
        </w:rPr>
        <w:t>乙方保證有授予甲方使用標的物之權利。</w:t>
      </w:r>
    </w:p>
    <w:p w14:paraId="5EC2CAE7" w14:textId="446BAB0E" w:rsidR="00EA70D5" w:rsidRPr="001C40E5" w:rsidRDefault="008050F8" w:rsidP="001C40E5">
      <w:pPr>
        <w:pStyle w:val="aa"/>
        <w:numPr>
          <w:ilvl w:val="0"/>
          <w:numId w:val="11"/>
        </w:numPr>
        <w:spacing w:beforeLines="50" w:before="120" w:afterLines="50" w:after="120" w:line="400" w:lineRule="exact"/>
        <w:ind w:left="1040" w:hangingChars="200" w:hanging="560"/>
        <w:jc w:val="both"/>
        <w:rPr>
          <w:rFonts w:ascii="標楷體" w:eastAsia="標楷體" w:hAnsi="標楷體"/>
          <w:sz w:val="28"/>
          <w:szCs w:val="28"/>
        </w:rPr>
      </w:pPr>
      <w:r w:rsidRPr="00124EF1">
        <w:rPr>
          <w:rFonts w:ascii="標楷體" w:eastAsia="標楷體" w:hAnsi="標楷體" w:hint="eastAsia"/>
          <w:sz w:val="28"/>
          <w:szCs w:val="28"/>
        </w:rPr>
        <w:lastRenderedPageBreak/>
        <w:t>乙方授予甲方於</w:t>
      </w:r>
      <w:r w:rsidR="00B512B1">
        <w:rPr>
          <w:rFonts w:ascii="標楷體" w:eastAsia="標楷體" w:hAnsi="標楷體" w:hint="eastAsia"/>
          <w:sz w:val="28"/>
          <w:szCs w:val="28"/>
        </w:rPr>
        <w:t>全球</w:t>
      </w:r>
      <w:r w:rsidRPr="00124EF1">
        <w:rPr>
          <w:rFonts w:ascii="標楷體" w:eastAsia="標楷體" w:hAnsi="標楷體" w:hint="eastAsia"/>
          <w:sz w:val="28"/>
          <w:szCs w:val="28"/>
        </w:rPr>
        <w:t>非專屬性使用</w:t>
      </w:r>
      <w:r w:rsidRPr="001C40E5">
        <w:rPr>
          <w:rFonts w:ascii="標楷體" w:eastAsia="標楷體" w:hAnsi="標楷體" w:hint="eastAsia"/>
          <w:sz w:val="28"/>
          <w:szCs w:val="28"/>
        </w:rPr>
        <w:t>標的物之權利，甲方不可轉讓此項權利。</w:t>
      </w:r>
    </w:p>
    <w:p w14:paraId="6E863C9D" w14:textId="28442250" w:rsidR="008050F8" w:rsidRPr="00890E85" w:rsidRDefault="008050F8" w:rsidP="008F1BBC">
      <w:pPr>
        <w:pStyle w:val="aa"/>
        <w:numPr>
          <w:ilvl w:val="0"/>
          <w:numId w:val="11"/>
        </w:numPr>
        <w:spacing w:beforeLines="50" w:before="120" w:afterLines="50" w:after="120" w:line="400" w:lineRule="exact"/>
        <w:ind w:left="1040" w:hangingChars="200" w:hanging="560"/>
        <w:jc w:val="both"/>
        <w:rPr>
          <w:rFonts w:ascii="標楷體" w:eastAsia="標楷體" w:hAnsi="標楷體"/>
          <w:sz w:val="28"/>
          <w:szCs w:val="28"/>
        </w:rPr>
      </w:pPr>
      <w:r w:rsidRPr="00890E85">
        <w:rPr>
          <w:rFonts w:ascii="標楷體" w:eastAsia="標楷體" w:hAnsi="標楷體" w:hint="eastAsia"/>
          <w:sz w:val="28"/>
          <w:szCs w:val="28"/>
        </w:rPr>
        <w:t>甲方不得以任何方式將標的物加以還原解譯</w:t>
      </w:r>
      <w:r w:rsidR="00B66298" w:rsidRPr="00890E85">
        <w:rPr>
          <w:rFonts w:ascii="標楷體" w:eastAsia="標楷體" w:hAnsi="標楷體"/>
          <w:sz w:val="28"/>
          <w:szCs w:val="28"/>
        </w:rPr>
        <w:t xml:space="preserve"> (reverse</w:t>
      </w:r>
      <w:r w:rsidR="008F1BBC" w:rsidRPr="00890E85">
        <w:rPr>
          <w:rFonts w:ascii="標楷體" w:eastAsia="標楷體" w:hAnsi="標楷體"/>
          <w:sz w:val="28"/>
          <w:szCs w:val="28"/>
        </w:rPr>
        <w:t xml:space="preserve"> </w:t>
      </w:r>
      <w:r w:rsidR="00B66298" w:rsidRPr="00890E85">
        <w:rPr>
          <w:rFonts w:ascii="標楷體" w:eastAsia="標楷體" w:hAnsi="標楷體"/>
          <w:sz w:val="28"/>
          <w:szCs w:val="28"/>
        </w:rPr>
        <w:t>engineering)</w:t>
      </w:r>
      <w:r w:rsidRPr="00890E85">
        <w:rPr>
          <w:rFonts w:ascii="標楷體" w:eastAsia="標楷體" w:hAnsi="標楷體" w:hint="eastAsia"/>
          <w:sz w:val="28"/>
          <w:szCs w:val="28"/>
        </w:rPr>
        <w:t>。</w:t>
      </w:r>
    </w:p>
    <w:p w14:paraId="12309085" w14:textId="773D96BD" w:rsidR="008050F8" w:rsidRPr="008F1BBC" w:rsidRDefault="008050F8" w:rsidP="008F1BBC">
      <w:pPr>
        <w:pStyle w:val="aa"/>
        <w:numPr>
          <w:ilvl w:val="0"/>
          <w:numId w:val="11"/>
        </w:numPr>
        <w:spacing w:beforeLines="50" w:before="120" w:afterLines="50" w:after="120" w:line="400" w:lineRule="exact"/>
        <w:ind w:left="1040" w:hangingChars="200" w:hanging="560"/>
        <w:jc w:val="both"/>
        <w:rPr>
          <w:rFonts w:ascii="標楷體" w:eastAsia="標楷體" w:hAnsi="標楷體"/>
          <w:sz w:val="28"/>
          <w:szCs w:val="28"/>
        </w:rPr>
      </w:pPr>
      <w:r w:rsidRPr="00EA70D5">
        <w:rPr>
          <w:rFonts w:ascii="標楷體" w:eastAsia="標楷體" w:hAnsi="標楷體" w:hint="eastAsia"/>
          <w:sz w:val="28"/>
          <w:szCs w:val="28"/>
        </w:rPr>
        <w:t>甲方不得將標的物</w:t>
      </w:r>
      <w:r w:rsidR="001B1C40">
        <w:rPr>
          <w:rFonts w:ascii="標楷體" w:eastAsia="標楷體" w:hAnsi="標楷體" w:hint="eastAsia"/>
          <w:sz w:val="28"/>
          <w:szCs w:val="28"/>
        </w:rPr>
        <w:t>及屬資料庫</w:t>
      </w:r>
      <w:r w:rsidR="0044234C">
        <w:rPr>
          <w:rFonts w:ascii="標楷體" w:eastAsia="標楷體" w:hAnsi="標楷體" w:hint="eastAsia"/>
          <w:sz w:val="28"/>
          <w:szCs w:val="28"/>
        </w:rPr>
        <w:t>中任何資料</w:t>
      </w:r>
      <w:r w:rsidRPr="00EA70D5">
        <w:rPr>
          <w:rFonts w:ascii="標楷體" w:eastAsia="標楷體" w:hAnsi="標楷體" w:hint="eastAsia"/>
          <w:sz w:val="28"/>
          <w:szCs w:val="28"/>
        </w:rPr>
        <w:t>交付</w:t>
      </w:r>
      <w:r w:rsidR="00F25D03">
        <w:rPr>
          <w:rFonts w:ascii="標楷體" w:eastAsia="標楷體" w:hAnsi="標楷體" w:hint="eastAsia"/>
          <w:sz w:val="28"/>
          <w:szCs w:val="28"/>
        </w:rPr>
        <w:t>其</w:t>
      </w:r>
      <w:r w:rsidRPr="00EA70D5">
        <w:rPr>
          <w:rFonts w:ascii="標楷體" w:eastAsia="標楷體" w:hAnsi="標楷體" w:hint="eastAsia"/>
          <w:sz w:val="28"/>
          <w:szCs w:val="28"/>
        </w:rPr>
        <w:t>他人</w:t>
      </w:r>
      <w:r w:rsidR="00F25D03">
        <w:rPr>
          <w:rFonts w:ascii="標楷體" w:eastAsia="標楷體" w:hAnsi="標楷體" w:hint="eastAsia"/>
          <w:sz w:val="28"/>
          <w:szCs w:val="28"/>
        </w:rPr>
        <w:t>/單位</w:t>
      </w:r>
      <w:r w:rsidRPr="00EA70D5">
        <w:rPr>
          <w:rFonts w:ascii="標楷體" w:eastAsia="標楷體" w:hAnsi="標楷體" w:hint="eastAsia"/>
          <w:sz w:val="28"/>
          <w:szCs w:val="28"/>
        </w:rPr>
        <w:t>使用，惟甲方得允許他人於</w:t>
      </w:r>
      <w:r w:rsidRPr="008F1BBC">
        <w:rPr>
          <w:rFonts w:ascii="標楷體" w:eastAsia="標楷體" w:hAnsi="標楷體" w:hint="eastAsia"/>
          <w:sz w:val="28"/>
          <w:szCs w:val="28"/>
        </w:rPr>
        <w:t>甲方處所或經由網路使用標的物中之程式。</w:t>
      </w:r>
    </w:p>
    <w:p w14:paraId="5D953564" w14:textId="2C23CB45" w:rsidR="00324C1F" w:rsidRPr="00124EF1" w:rsidRDefault="00324C1F" w:rsidP="00BC60CF">
      <w:pPr>
        <w:numPr>
          <w:ilvl w:val="0"/>
          <w:numId w:val="1"/>
        </w:numPr>
        <w:spacing w:beforeLines="50" w:before="120" w:afterLines="50" w:after="120" w:line="400" w:lineRule="exact"/>
        <w:ind w:left="560" w:hangingChars="200" w:hanging="560"/>
        <w:jc w:val="both"/>
        <w:rPr>
          <w:rFonts w:ascii="標楷體" w:eastAsia="標楷體" w:hAnsi="標楷體"/>
          <w:sz w:val="28"/>
          <w:szCs w:val="28"/>
        </w:rPr>
      </w:pPr>
      <w:r w:rsidRPr="00124EF1">
        <w:rPr>
          <w:rFonts w:ascii="標楷體" w:eastAsia="標楷體" w:hAnsi="標楷體" w:hint="eastAsia"/>
          <w:sz w:val="28"/>
          <w:szCs w:val="28"/>
        </w:rPr>
        <w:t>罰則</w:t>
      </w:r>
    </w:p>
    <w:p w14:paraId="5CC9DA33" w14:textId="56051B03" w:rsidR="008302B3" w:rsidRPr="00CA092E" w:rsidRDefault="006425D1" w:rsidP="005313A2">
      <w:pPr>
        <w:pStyle w:val="aa"/>
        <w:numPr>
          <w:ilvl w:val="0"/>
          <w:numId w:val="12"/>
        </w:numPr>
        <w:spacing w:beforeLines="50" w:before="120" w:afterLines="50" w:after="120" w:line="400" w:lineRule="exact"/>
        <w:ind w:left="1040" w:hangingChars="200" w:hanging="560"/>
        <w:jc w:val="both"/>
        <w:rPr>
          <w:rFonts w:ascii="標楷體" w:eastAsia="標楷體" w:hAnsi="標楷體"/>
          <w:sz w:val="28"/>
          <w:szCs w:val="28"/>
        </w:rPr>
      </w:pPr>
      <w:r w:rsidRPr="00124EF1">
        <w:rPr>
          <w:rFonts w:ascii="標楷體" w:eastAsia="標楷體" w:hAnsi="標楷體" w:hint="eastAsia"/>
          <w:sz w:val="28"/>
          <w:szCs w:val="28"/>
        </w:rPr>
        <w:t>本案</w:t>
      </w:r>
      <w:r w:rsidR="00164818">
        <w:rPr>
          <w:rFonts w:ascii="標楷體" w:eastAsia="標楷體" w:hAnsi="標楷體" w:hint="eastAsia"/>
          <w:sz w:val="28"/>
          <w:szCs w:val="28"/>
        </w:rPr>
        <w:t>為</w:t>
      </w:r>
      <w:r w:rsidRPr="00124EF1">
        <w:rPr>
          <w:rFonts w:ascii="標楷體" w:eastAsia="標楷體" w:hAnsi="標楷體" w:hint="eastAsia"/>
          <w:sz w:val="28"/>
          <w:szCs w:val="28"/>
        </w:rPr>
        <w:t>一般電腦</w:t>
      </w:r>
      <w:r w:rsidR="005339F1" w:rsidRPr="00124EF1">
        <w:rPr>
          <w:rFonts w:ascii="標楷體" w:eastAsia="標楷體" w:hAnsi="標楷體" w:hint="eastAsia"/>
          <w:sz w:val="28"/>
          <w:szCs w:val="28"/>
        </w:rPr>
        <w:t>週邊應用軟體</w:t>
      </w:r>
      <w:r w:rsidRPr="00124EF1">
        <w:rPr>
          <w:rFonts w:ascii="標楷體" w:eastAsia="標楷體" w:hAnsi="標楷體" w:hint="eastAsia"/>
          <w:sz w:val="28"/>
          <w:szCs w:val="28"/>
        </w:rPr>
        <w:t>，</w:t>
      </w:r>
      <w:r w:rsidR="00164818">
        <w:rPr>
          <w:rFonts w:ascii="標楷體" w:eastAsia="標楷體" w:hAnsi="標楷體" w:hint="eastAsia"/>
          <w:sz w:val="28"/>
          <w:szCs w:val="28"/>
        </w:rPr>
        <w:t>乙方</w:t>
      </w:r>
      <w:r w:rsidRPr="00124EF1">
        <w:rPr>
          <w:rFonts w:ascii="標楷體" w:eastAsia="標楷體" w:hAnsi="標楷體" w:hint="eastAsia"/>
          <w:sz w:val="28"/>
          <w:szCs w:val="28"/>
        </w:rPr>
        <w:t>須在</w:t>
      </w:r>
      <w:r w:rsidRPr="00124EF1">
        <w:rPr>
          <w:rFonts w:ascii="標楷體" w:eastAsia="標楷體" w:hAnsi="標楷體"/>
          <w:sz w:val="28"/>
          <w:szCs w:val="28"/>
        </w:rPr>
        <w:t>履約期限</w:t>
      </w:r>
      <w:r w:rsidRPr="00124EF1">
        <w:rPr>
          <w:rFonts w:ascii="標楷體" w:eastAsia="標楷體" w:hAnsi="標楷體" w:hint="eastAsia"/>
          <w:sz w:val="28"/>
          <w:szCs w:val="28"/>
        </w:rPr>
        <w:t>完成</w:t>
      </w:r>
      <w:r w:rsidR="005313A2">
        <w:rPr>
          <w:rFonts w:ascii="標楷體" w:eastAsia="標楷體" w:hAnsi="標楷體" w:hint="eastAsia"/>
          <w:sz w:val="28"/>
          <w:szCs w:val="28"/>
        </w:rPr>
        <w:t>線上授權</w:t>
      </w:r>
      <w:r w:rsidRPr="00124EF1">
        <w:rPr>
          <w:rFonts w:ascii="標楷體" w:eastAsia="標楷體" w:hAnsi="標楷體" w:hint="eastAsia"/>
          <w:sz w:val="28"/>
          <w:szCs w:val="28"/>
        </w:rPr>
        <w:t>，</w:t>
      </w:r>
      <w:r w:rsidRPr="008F1BBC">
        <w:rPr>
          <w:rFonts w:ascii="標楷體" w:eastAsia="標楷體" w:hAnsi="標楷體" w:hint="eastAsia"/>
          <w:sz w:val="28"/>
          <w:szCs w:val="28"/>
        </w:rPr>
        <w:t>否則每逾一日</w:t>
      </w:r>
      <w:r w:rsidR="00164818" w:rsidRPr="008F1BBC">
        <w:rPr>
          <w:rFonts w:ascii="標楷體" w:eastAsia="標楷體" w:hAnsi="標楷體" w:hint="eastAsia"/>
          <w:sz w:val="28"/>
          <w:szCs w:val="28"/>
        </w:rPr>
        <w:t>甲方</w:t>
      </w:r>
      <w:r w:rsidRPr="008F1BBC">
        <w:rPr>
          <w:rFonts w:ascii="標楷體" w:eastAsia="標楷體" w:hAnsi="標楷體" w:hint="eastAsia"/>
          <w:sz w:val="28"/>
          <w:szCs w:val="28"/>
        </w:rPr>
        <w:t>得扣除新台幣2,400元整並累計之</w:t>
      </w:r>
      <w:r w:rsidR="008302B3" w:rsidRPr="00CA092E">
        <w:rPr>
          <w:rFonts w:ascii="標楷體" w:eastAsia="標楷體" w:hAnsi="標楷體" w:hint="eastAsia"/>
          <w:sz w:val="28"/>
          <w:szCs w:val="28"/>
        </w:rPr>
        <w:t>，其累計金額以本合約總價為上限。</w:t>
      </w:r>
    </w:p>
    <w:p w14:paraId="343C4B19" w14:textId="65C69D5E" w:rsidR="00A16D3F" w:rsidRPr="008F1BBC" w:rsidRDefault="00E9367A" w:rsidP="008F1BBC">
      <w:pPr>
        <w:pStyle w:val="aa"/>
        <w:numPr>
          <w:ilvl w:val="0"/>
          <w:numId w:val="12"/>
        </w:numPr>
        <w:spacing w:beforeLines="50" w:before="120" w:afterLines="50" w:after="120" w:line="400" w:lineRule="exact"/>
        <w:ind w:left="1040" w:hangingChars="200" w:hanging="560"/>
        <w:jc w:val="both"/>
        <w:rPr>
          <w:rFonts w:ascii="標楷體" w:eastAsia="標楷體" w:hAnsi="標楷體"/>
          <w:sz w:val="28"/>
          <w:szCs w:val="28"/>
        </w:rPr>
      </w:pPr>
      <w:r w:rsidRPr="00124EF1">
        <w:rPr>
          <w:rFonts w:ascii="標楷體" w:eastAsia="標楷體" w:hAnsi="標楷體" w:hint="eastAsia"/>
          <w:sz w:val="28"/>
          <w:szCs w:val="28"/>
        </w:rPr>
        <w:t>雙方所得請求之損害賠償以實際損害為限，且以造成損害之</w:t>
      </w:r>
      <w:r w:rsidRPr="008F1BBC">
        <w:rPr>
          <w:rFonts w:ascii="標楷體" w:eastAsia="標楷體" w:hAnsi="標楷體" w:hint="eastAsia"/>
          <w:sz w:val="28"/>
          <w:szCs w:val="28"/>
        </w:rPr>
        <w:t>標的物</w:t>
      </w:r>
      <w:r w:rsidR="00CA3767" w:rsidRPr="008F1BBC">
        <w:rPr>
          <w:rFonts w:ascii="標楷體" w:eastAsia="標楷體" w:hAnsi="標楷體" w:hint="eastAsia"/>
          <w:sz w:val="28"/>
          <w:szCs w:val="28"/>
        </w:rPr>
        <w:t>12</w:t>
      </w:r>
      <w:r w:rsidRPr="008F1BBC">
        <w:rPr>
          <w:rFonts w:ascii="標楷體" w:eastAsia="標楷體" w:hAnsi="標楷體" w:hint="eastAsia"/>
          <w:sz w:val="28"/>
          <w:szCs w:val="28"/>
        </w:rPr>
        <w:t>個月之</w:t>
      </w:r>
      <w:r w:rsidR="00637832" w:rsidRPr="008F1BBC">
        <w:rPr>
          <w:rFonts w:ascii="標楷體" w:eastAsia="標楷體" w:hAnsi="標楷體" w:hint="eastAsia"/>
          <w:sz w:val="28"/>
          <w:szCs w:val="28"/>
        </w:rPr>
        <w:t>授權</w:t>
      </w:r>
      <w:r w:rsidRPr="008F1BBC">
        <w:rPr>
          <w:rFonts w:ascii="標楷體" w:eastAsia="標楷體" w:hAnsi="標楷體" w:hint="eastAsia"/>
          <w:sz w:val="28"/>
          <w:szCs w:val="28"/>
        </w:rPr>
        <w:t>使用費為限。</w:t>
      </w:r>
    </w:p>
    <w:p w14:paraId="35A8C994" w14:textId="1936EAB4" w:rsidR="00685438" w:rsidRPr="00124EF1" w:rsidRDefault="004A6DBA" w:rsidP="00652914">
      <w:pPr>
        <w:numPr>
          <w:ilvl w:val="0"/>
          <w:numId w:val="1"/>
        </w:numPr>
        <w:spacing w:beforeLines="50" w:before="120" w:afterLines="50" w:after="120" w:line="400" w:lineRule="exact"/>
        <w:ind w:left="566" w:hangingChars="202" w:hanging="566"/>
        <w:jc w:val="both"/>
        <w:rPr>
          <w:rFonts w:ascii="標楷體" w:eastAsia="標楷體" w:hAnsi="標楷體"/>
          <w:sz w:val="28"/>
          <w:szCs w:val="28"/>
        </w:rPr>
      </w:pPr>
      <w:r w:rsidRPr="00124EF1">
        <w:rPr>
          <w:rFonts w:ascii="標楷體" w:eastAsia="標楷體" w:hAnsi="標楷體"/>
          <w:sz w:val="28"/>
          <w:szCs w:val="28"/>
        </w:rPr>
        <w:t>本合約如有未盡事宜，得經由甲、乙雙方另行以書面協議之。</w:t>
      </w:r>
    </w:p>
    <w:p w14:paraId="1F07692E" w14:textId="0F900761" w:rsidR="00216CEC" w:rsidRPr="00C4141C" w:rsidRDefault="004A6DBA" w:rsidP="00C4141C">
      <w:pPr>
        <w:numPr>
          <w:ilvl w:val="0"/>
          <w:numId w:val="1"/>
        </w:numPr>
        <w:spacing w:beforeLines="50" w:before="120" w:afterLines="50" w:after="120" w:line="400" w:lineRule="exact"/>
        <w:ind w:left="840" w:hangingChars="300" w:hanging="840"/>
        <w:jc w:val="both"/>
        <w:rPr>
          <w:rFonts w:ascii="標楷體" w:eastAsia="標楷體" w:hAnsi="標楷體"/>
          <w:sz w:val="28"/>
          <w:szCs w:val="28"/>
        </w:rPr>
      </w:pPr>
      <w:r w:rsidRPr="00124EF1">
        <w:rPr>
          <w:rFonts w:ascii="標楷體" w:eastAsia="標楷體" w:hAnsi="標楷體"/>
          <w:sz w:val="28"/>
          <w:szCs w:val="28"/>
        </w:rPr>
        <w:t>甲、乙雙方因本合約所生之爭議，</w:t>
      </w:r>
      <w:r w:rsidR="006B3ACC">
        <w:rPr>
          <w:rFonts w:ascii="標楷體" w:eastAsia="標楷體" w:hAnsi="標楷體" w:hint="eastAsia"/>
          <w:sz w:val="28"/>
          <w:szCs w:val="28"/>
        </w:rPr>
        <w:t>應</w:t>
      </w:r>
      <w:r w:rsidR="005313A2">
        <w:rPr>
          <w:rFonts w:ascii="標楷體" w:eastAsia="標楷體" w:hAnsi="標楷體" w:hint="eastAsia"/>
          <w:sz w:val="28"/>
          <w:szCs w:val="28"/>
        </w:rPr>
        <w:t>透過</w:t>
      </w:r>
      <w:r w:rsidR="006B3ACC">
        <w:rPr>
          <w:rFonts w:ascii="標楷體" w:eastAsia="標楷體" w:hAnsi="標楷體" w:hint="eastAsia"/>
          <w:sz w:val="28"/>
          <w:szCs w:val="28"/>
        </w:rPr>
        <w:t>協商</w:t>
      </w:r>
      <w:r w:rsidR="005313A2">
        <w:rPr>
          <w:rFonts w:ascii="標楷體" w:eastAsia="標楷體" w:hAnsi="標楷體" w:hint="eastAsia"/>
          <w:sz w:val="28"/>
          <w:szCs w:val="28"/>
        </w:rPr>
        <w:t>程序</w:t>
      </w:r>
      <w:r w:rsidR="006B3ACC">
        <w:rPr>
          <w:rFonts w:ascii="標楷體" w:eastAsia="標楷體" w:hAnsi="標楷體" w:hint="eastAsia"/>
          <w:sz w:val="28"/>
          <w:szCs w:val="28"/>
        </w:rPr>
        <w:t>，</w:t>
      </w:r>
      <w:r w:rsidRPr="00124EF1">
        <w:rPr>
          <w:rFonts w:ascii="標楷體" w:eastAsia="標楷體" w:hAnsi="標楷體"/>
          <w:sz w:val="28"/>
          <w:szCs w:val="28"/>
        </w:rPr>
        <w:t>無法依前條</w:t>
      </w:r>
      <w:r w:rsidRPr="00C4141C">
        <w:rPr>
          <w:rFonts w:ascii="標楷體" w:eastAsia="標楷體" w:hAnsi="標楷體"/>
          <w:sz w:val="28"/>
          <w:szCs w:val="28"/>
        </w:rPr>
        <w:t>規定協議解決者，雙方同意以台灣台北地方法院為管轄法院。</w:t>
      </w:r>
    </w:p>
    <w:p w14:paraId="469A7888" w14:textId="28FB2F04" w:rsidR="004801A3" w:rsidRPr="00C4141C" w:rsidRDefault="004A6DBA" w:rsidP="00C4141C">
      <w:pPr>
        <w:numPr>
          <w:ilvl w:val="0"/>
          <w:numId w:val="1"/>
        </w:numPr>
        <w:spacing w:beforeLines="50" w:before="120" w:afterLines="50" w:after="120" w:line="400" w:lineRule="exact"/>
        <w:ind w:left="840" w:hangingChars="300" w:hanging="840"/>
        <w:jc w:val="both"/>
        <w:rPr>
          <w:rFonts w:ascii="標楷體" w:eastAsia="標楷體" w:hAnsi="標楷體"/>
          <w:sz w:val="28"/>
          <w:szCs w:val="28"/>
        </w:rPr>
      </w:pPr>
      <w:r w:rsidRPr="00124EF1">
        <w:rPr>
          <w:rFonts w:ascii="標楷體" w:eastAsia="標楷體" w:hAnsi="標楷體"/>
          <w:sz w:val="28"/>
          <w:szCs w:val="28"/>
        </w:rPr>
        <w:t>凡有關本合約之一切通知，悉以本合約書所載地址為準，既依</w:t>
      </w:r>
      <w:r w:rsidRPr="00C4141C">
        <w:rPr>
          <w:rFonts w:ascii="標楷體" w:eastAsia="標楷體" w:hAnsi="標楷體"/>
          <w:sz w:val="28"/>
          <w:szCs w:val="28"/>
        </w:rPr>
        <w:t>址寄發通知，即生合法送達之效力。</w:t>
      </w:r>
    </w:p>
    <w:p w14:paraId="50528972" w14:textId="2E4780F0" w:rsidR="001E2A0F" w:rsidRPr="00C4141C" w:rsidRDefault="004A6DBA" w:rsidP="00C4141C">
      <w:pPr>
        <w:numPr>
          <w:ilvl w:val="0"/>
          <w:numId w:val="1"/>
        </w:numPr>
        <w:spacing w:beforeLines="50" w:before="120" w:afterLines="50" w:after="120" w:line="400" w:lineRule="exact"/>
        <w:ind w:left="840" w:hangingChars="300" w:hanging="840"/>
        <w:jc w:val="both"/>
        <w:rPr>
          <w:rFonts w:ascii="標楷體" w:eastAsia="標楷體" w:hAnsi="標楷體"/>
          <w:sz w:val="28"/>
          <w:szCs w:val="28"/>
        </w:rPr>
      </w:pPr>
      <w:r w:rsidRPr="00124EF1">
        <w:rPr>
          <w:rFonts w:ascii="標楷體" w:eastAsia="標楷體" w:hAnsi="標楷體"/>
          <w:sz w:val="28"/>
          <w:szCs w:val="28"/>
        </w:rPr>
        <w:t>本合約自決標之日起生效，本合約書正本壹式二份，甲乙雙方</w:t>
      </w:r>
      <w:r w:rsidRPr="00C4141C">
        <w:rPr>
          <w:rFonts w:ascii="標楷體" w:eastAsia="標楷體" w:hAnsi="標楷體"/>
          <w:sz w:val="28"/>
          <w:szCs w:val="28"/>
        </w:rPr>
        <w:t>各執一份，印花各自貼足。副本</w:t>
      </w:r>
      <w:r w:rsidR="00BB3C8E" w:rsidRPr="00C4141C">
        <w:rPr>
          <w:rFonts w:ascii="標楷體" w:eastAsia="標楷體" w:hAnsi="標楷體" w:hint="eastAsia"/>
          <w:sz w:val="28"/>
          <w:szCs w:val="28"/>
        </w:rPr>
        <w:t>二</w:t>
      </w:r>
      <w:r w:rsidRPr="00C4141C">
        <w:rPr>
          <w:rFonts w:ascii="標楷體" w:eastAsia="標楷體" w:hAnsi="標楷體"/>
          <w:sz w:val="28"/>
          <w:szCs w:val="28"/>
        </w:rPr>
        <w:t>份由甲方收執。</w:t>
      </w:r>
    </w:p>
    <w:p w14:paraId="0470A2D0" w14:textId="7022B178" w:rsidR="001E2A0F" w:rsidRDefault="00420037" w:rsidP="00420037">
      <w:pPr>
        <w:widowControl/>
        <w:rPr>
          <w:rFonts w:ascii="標楷體" w:eastAsia="標楷體" w:hAnsi="標楷體"/>
          <w:sz w:val="28"/>
          <w:szCs w:val="28"/>
        </w:rPr>
      </w:pPr>
      <w:r>
        <w:rPr>
          <w:rFonts w:ascii="標楷體" w:eastAsia="標楷體" w:hAnsi="標楷體"/>
          <w:sz w:val="28"/>
          <w:szCs w:val="28"/>
        </w:rPr>
        <w:br w:type="page"/>
      </w:r>
    </w:p>
    <w:p w14:paraId="2E716AD3" w14:textId="77777777" w:rsidR="004A6DBA" w:rsidRPr="00124EF1" w:rsidRDefault="004A6DBA" w:rsidP="001E2A0F">
      <w:pPr>
        <w:spacing w:beforeLines="50" w:before="120" w:afterLines="50" w:after="120" w:line="400" w:lineRule="exact"/>
        <w:ind w:leftChars="-1" w:left="-2" w:firstLine="1"/>
        <w:jc w:val="both"/>
        <w:rPr>
          <w:rFonts w:ascii="標楷體" w:eastAsia="標楷體" w:hAnsi="標楷體"/>
          <w:sz w:val="28"/>
          <w:szCs w:val="28"/>
        </w:rPr>
      </w:pPr>
      <w:r w:rsidRPr="00124EF1">
        <w:rPr>
          <w:rFonts w:ascii="標楷體" w:eastAsia="標楷體" w:hAnsi="標楷體"/>
          <w:sz w:val="28"/>
          <w:szCs w:val="28"/>
        </w:rPr>
        <w:lastRenderedPageBreak/>
        <w:t>立合約書人</w:t>
      </w:r>
    </w:p>
    <w:p w14:paraId="7B2F699C" w14:textId="2D7A107D" w:rsidR="00C8558B" w:rsidRPr="00124EF1" w:rsidRDefault="004A6DBA" w:rsidP="00BC60CF">
      <w:pPr>
        <w:tabs>
          <w:tab w:val="left" w:pos="4200"/>
        </w:tabs>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sz w:val="28"/>
          <w:szCs w:val="28"/>
        </w:rPr>
        <w:t>甲方：</w:t>
      </w:r>
      <w:r w:rsidR="00BB3C8E" w:rsidRPr="00124EF1">
        <w:rPr>
          <w:rFonts w:ascii="標楷體" w:eastAsia="標楷體" w:hAnsi="標楷體" w:hint="eastAsia"/>
          <w:sz w:val="28"/>
          <w:szCs w:val="28"/>
        </w:rPr>
        <w:t>文化內容策</w:t>
      </w:r>
      <w:r w:rsidR="00277FAA" w:rsidRPr="00124EF1">
        <w:rPr>
          <w:rFonts w:ascii="標楷體" w:eastAsia="標楷體" w:hAnsi="標楷體" w:hint="eastAsia"/>
          <w:sz w:val="28"/>
          <w:szCs w:val="28"/>
        </w:rPr>
        <w:t>進院</w:t>
      </w:r>
    </w:p>
    <w:p w14:paraId="3F12A370" w14:textId="1EE0772D" w:rsidR="00C8558B" w:rsidRPr="00124EF1" w:rsidRDefault="00C8558B" w:rsidP="00BC60CF">
      <w:pPr>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hint="eastAsia"/>
          <w:sz w:val="28"/>
          <w:szCs w:val="28"/>
        </w:rPr>
        <w:t>授權代表人：李明哲</w:t>
      </w:r>
    </w:p>
    <w:p w14:paraId="009AF77C" w14:textId="44A05A6B" w:rsidR="00BC60CF" w:rsidRPr="00124EF1" w:rsidRDefault="00BC60CF" w:rsidP="00BC60CF">
      <w:pPr>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hint="eastAsia"/>
          <w:sz w:val="28"/>
          <w:szCs w:val="28"/>
        </w:rPr>
        <w:t>聯絡人：鍾永強</w:t>
      </w:r>
    </w:p>
    <w:p w14:paraId="56B98965" w14:textId="1D040761" w:rsidR="00BC60CF" w:rsidRPr="00124EF1" w:rsidRDefault="00BC60CF" w:rsidP="00BC60CF">
      <w:pPr>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hint="eastAsia"/>
          <w:sz w:val="28"/>
          <w:szCs w:val="28"/>
        </w:rPr>
        <w:t>電話：0</w:t>
      </w:r>
      <w:r w:rsidRPr="00124EF1">
        <w:rPr>
          <w:rFonts w:ascii="標楷體" w:eastAsia="標楷體" w:hAnsi="標楷體"/>
          <w:sz w:val="28"/>
          <w:szCs w:val="28"/>
        </w:rPr>
        <w:t>2-2745-8186</w:t>
      </w:r>
      <w:r w:rsidRPr="00124EF1">
        <w:rPr>
          <w:rFonts w:ascii="標楷體" w:eastAsia="標楷體" w:hAnsi="標楷體" w:hint="eastAsia"/>
          <w:sz w:val="28"/>
          <w:szCs w:val="28"/>
        </w:rPr>
        <w:t>分機6</w:t>
      </w:r>
      <w:r w:rsidRPr="00124EF1">
        <w:rPr>
          <w:rFonts w:ascii="標楷體" w:eastAsia="標楷體" w:hAnsi="標楷體"/>
          <w:sz w:val="28"/>
          <w:szCs w:val="28"/>
        </w:rPr>
        <w:t>11</w:t>
      </w:r>
    </w:p>
    <w:p w14:paraId="33FC9145" w14:textId="119E1FF2" w:rsidR="004A6DBA" w:rsidRPr="00124EF1" w:rsidRDefault="004A6DBA" w:rsidP="00BC60CF">
      <w:pPr>
        <w:tabs>
          <w:tab w:val="left" w:pos="4200"/>
        </w:tabs>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sz w:val="28"/>
          <w:szCs w:val="28"/>
        </w:rPr>
        <w:t>地址：</w:t>
      </w:r>
      <w:r w:rsidR="000E569C" w:rsidRPr="00124EF1">
        <w:rPr>
          <w:rFonts w:ascii="標楷體" w:eastAsia="標楷體" w:hAnsi="標楷體" w:hint="eastAsia"/>
          <w:sz w:val="28"/>
          <w:szCs w:val="28"/>
        </w:rPr>
        <w:t>台北市松山區民生東路3段158號5樓</w:t>
      </w:r>
    </w:p>
    <w:p w14:paraId="0C34B75C" w14:textId="77777777" w:rsidR="00420037" w:rsidRDefault="00A50C87" w:rsidP="00420037">
      <w:pPr>
        <w:tabs>
          <w:tab w:val="left" w:pos="4200"/>
        </w:tabs>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hint="eastAsia"/>
          <w:sz w:val="28"/>
          <w:szCs w:val="28"/>
        </w:rPr>
        <w:t>統一編號</w:t>
      </w:r>
      <w:r w:rsidRPr="00124EF1">
        <w:rPr>
          <w:rFonts w:ascii="標楷體" w:eastAsia="標楷體" w:hAnsi="標楷體"/>
          <w:sz w:val="28"/>
          <w:szCs w:val="28"/>
        </w:rPr>
        <w:t>：</w:t>
      </w:r>
      <w:r w:rsidR="00A71688" w:rsidRPr="00124EF1">
        <w:rPr>
          <w:rFonts w:ascii="標楷體" w:eastAsia="標楷體" w:hAnsi="標楷體" w:hint="eastAsia"/>
          <w:sz w:val="28"/>
          <w:szCs w:val="28"/>
        </w:rPr>
        <w:t>76306972</w:t>
      </w:r>
    </w:p>
    <w:p w14:paraId="6A7E9231" w14:textId="224B5F9F" w:rsidR="00420037" w:rsidRDefault="00420037" w:rsidP="00420037">
      <w:pPr>
        <w:tabs>
          <w:tab w:val="left" w:pos="4200"/>
        </w:tabs>
        <w:spacing w:beforeLines="50" w:before="120" w:afterLines="50" w:after="120" w:line="400" w:lineRule="exact"/>
        <w:ind w:leftChars="200" w:left="480"/>
        <w:jc w:val="both"/>
        <w:rPr>
          <w:rFonts w:ascii="標楷體" w:eastAsia="標楷體" w:hAnsi="標楷體"/>
          <w:sz w:val="28"/>
          <w:szCs w:val="28"/>
        </w:rPr>
      </w:pPr>
    </w:p>
    <w:p w14:paraId="40A0231D" w14:textId="77777777" w:rsidR="00420037" w:rsidRDefault="00420037" w:rsidP="00420037">
      <w:pPr>
        <w:tabs>
          <w:tab w:val="left" w:pos="4200"/>
        </w:tabs>
        <w:spacing w:beforeLines="50" w:before="120" w:afterLines="50" w:after="120" w:line="400" w:lineRule="exact"/>
        <w:ind w:leftChars="200" w:left="480"/>
        <w:jc w:val="both"/>
        <w:rPr>
          <w:rFonts w:ascii="標楷體" w:eastAsia="標楷體" w:hAnsi="標楷體"/>
          <w:sz w:val="28"/>
          <w:szCs w:val="28"/>
        </w:rPr>
      </w:pPr>
    </w:p>
    <w:p w14:paraId="7E1DC213" w14:textId="408EA083" w:rsidR="00583444" w:rsidRPr="00124EF1" w:rsidRDefault="004A6DBA" w:rsidP="00420037">
      <w:pPr>
        <w:tabs>
          <w:tab w:val="left" w:pos="4200"/>
        </w:tabs>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sz w:val="28"/>
          <w:szCs w:val="28"/>
        </w:rPr>
        <w:t>乙方：</w:t>
      </w:r>
    </w:p>
    <w:p w14:paraId="31B1B97D" w14:textId="3AB096A2" w:rsidR="00583444" w:rsidRPr="00124EF1" w:rsidRDefault="004A6DBA" w:rsidP="00BC60CF">
      <w:pPr>
        <w:tabs>
          <w:tab w:val="left" w:pos="3720"/>
        </w:tabs>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sz w:val="28"/>
          <w:szCs w:val="28"/>
        </w:rPr>
        <w:t>負責人：</w:t>
      </w:r>
    </w:p>
    <w:p w14:paraId="455FC2A3" w14:textId="238FA4E9" w:rsidR="00BC60CF" w:rsidRPr="00124EF1" w:rsidRDefault="00BC60CF" w:rsidP="00BC60CF">
      <w:pPr>
        <w:tabs>
          <w:tab w:val="left" w:pos="3720"/>
        </w:tabs>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hint="eastAsia"/>
          <w:sz w:val="28"/>
          <w:szCs w:val="28"/>
        </w:rPr>
        <w:t>聯絡人：</w:t>
      </w:r>
    </w:p>
    <w:p w14:paraId="08390EB0" w14:textId="58B6533D" w:rsidR="00BC60CF" w:rsidRPr="00124EF1" w:rsidRDefault="00BC60CF" w:rsidP="00BC60CF">
      <w:pPr>
        <w:tabs>
          <w:tab w:val="left" w:pos="3720"/>
        </w:tabs>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hint="eastAsia"/>
          <w:sz w:val="28"/>
          <w:szCs w:val="28"/>
        </w:rPr>
        <w:t>電話：</w:t>
      </w:r>
    </w:p>
    <w:p w14:paraId="28CE3076" w14:textId="65A427C5" w:rsidR="00583444" w:rsidRPr="00124EF1" w:rsidRDefault="004A6DBA" w:rsidP="00BC60CF">
      <w:pPr>
        <w:tabs>
          <w:tab w:val="left" w:pos="3720"/>
        </w:tabs>
        <w:spacing w:beforeLines="50" w:before="120" w:afterLines="50" w:after="120" w:line="400" w:lineRule="exact"/>
        <w:ind w:leftChars="200" w:left="480"/>
        <w:jc w:val="both"/>
        <w:rPr>
          <w:rFonts w:ascii="標楷體" w:eastAsia="標楷體" w:hAnsi="標楷體"/>
          <w:sz w:val="28"/>
          <w:szCs w:val="28"/>
        </w:rPr>
      </w:pPr>
      <w:r w:rsidRPr="00124EF1">
        <w:rPr>
          <w:rFonts w:ascii="標楷體" w:eastAsia="標楷體" w:hAnsi="標楷體"/>
          <w:sz w:val="28"/>
          <w:szCs w:val="28"/>
        </w:rPr>
        <w:t>地址：</w:t>
      </w:r>
    </w:p>
    <w:p w14:paraId="6ED80D26" w14:textId="65969DE3" w:rsidR="00C04079" w:rsidRDefault="004A6DBA" w:rsidP="00BC60CF">
      <w:pPr>
        <w:tabs>
          <w:tab w:val="left" w:pos="3720"/>
        </w:tabs>
        <w:spacing w:beforeLines="50" w:before="120" w:afterLines="50" w:after="120" w:line="400" w:lineRule="exact"/>
        <w:ind w:leftChars="200" w:left="480"/>
        <w:jc w:val="both"/>
        <w:rPr>
          <w:rFonts w:ascii="標楷體" w:eastAsia="標楷體" w:hAnsi="標楷體"/>
        </w:rPr>
      </w:pPr>
      <w:r w:rsidRPr="00124EF1">
        <w:rPr>
          <w:rFonts w:ascii="標楷體" w:eastAsia="標楷體" w:hAnsi="標楷體"/>
          <w:sz w:val="28"/>
          <w:szCs w:val="28"/>
        </w:rPr>
        <w:t>統一編號：</w:t>
      </w:r>
    </w:p>
    <w:p w14:paraId="3441B6FC" w14:textId="5A6FECE5" w:rsidR="00D30932" w:rsidRDefault="00D30932" w:rsidP="00BC60CF">
      <w:pPr>
        <w:tabs>
          <w:tab w:val="left" w:pos="3720"/>
        </w:tabs>
        <w:spacing w:beforeLines="50" w:before="120" w:afterLines="50" w:after="120" w:line="400" w:lineRule="exact"/>
        <w:ind w:leftChars="200" w:left="480"/>
        <w:jc w:val="both"/>
        <w:rPr>
          <w:rFonts w:ascii="標楷體" w:eastAsia="標楷體" w:hAnsi="標楷體"/>
        </w:rPr>
      </w:pPr>
    </w:p>
    <w:p w14:paraId="12DFF379" w14:textId="348C1A1C" w:rsidR="00420037" w:rsidRDefault="00420037" w:rsidP="00BC60CF">
      <w:pPr>
        <w:tabs>
          <w:tab w:val="left" w:pos="3720"/>
        </w:tabs>
        <w:spacing w:beforeLines="50" w:before="120" w:afterLines="50" w:after="120" w:line="400" w:lineRule="exact"/>
        <w:ind w:leftChars="200" w:left="480"/>
        <w:jc w:val="both"/>
        <w:rPr>
          <w:rFonts w:ascii="標楷體" w:eastAsia="標楷體" w:hAnsi="標楷體"/>
        </w:rPr>
      </w:pPr>
    </w:p>
    <w:p w14:paraId="7DD28400" w14:textId="101F006B" w:rsidR="00420037" w:rsidRDefault="00420037" w:rsidP="00BC60CF">
      <w:pPr>
        <w:tabs>
          <w:tab w:val="left" w:pos="3720"/>
        </w:tabs>
        <w:spacing w:beforeLines="50" w:before="120" w:afterLines="50" w:after="120" w:line="400" w:lineRule="exact"/>
        <w:ind w:leftChars="200" w:left="480"/>
        <w:jc w:val="both"/>
        <w:rPr>
          <w:rFonts w:ascii="標楷體" w:eastAsia="標楷體" w:hAnsi="標楷體"/>
        </w:rPr>
      </w:pPr>
    </w:p>
    <w:p w14:paraId="105FCBA3" w14:textId="4613D99F" w:rsidR="00420037" w:rsidRDefault="00420037" w:rsidP="00BC60CF">
      <w:pPr>
        <w:tabs>
          <w:tab w:val="left" w:pos="3720"/>
        </w:tabs>
        <w:spacing w:beforeLines="50" w:before="120" w:afterLines="50" w:after="120" w:line="400" w:lineRule="exact"/>
        <w:ind w:leftChars="200" w:left="480"/>
        <w:jc w:val="both"/>
        <w:rPr>
          <w:rFonts w:ascii="標楷體" w:eastAsia="標楷體" w:hAnsi="標楷體"/>
        </w:rPr>
      </w:pPr>
    </w:p>
    <w:p w14:paraId="5B1081A2" w14:textId="77777777" w:rsidR="00420037" w:rsidRDefault="00420037" w:rsidP="00BC60CF">
      <w:pPr>
        <w:tabs>
          <w:tab w:val="left" w:pos="3720"/>
        </w:tabs>
        <w:spacing w:beforeLines="50" w:before="120" w:afterLines="50" w:after="120" w:line="400" w:lineRule="exact"/>
        <w:ind w:leftChars="200" w:left="480"/>
        <w:jc w:val="both"/>
        <w:rPr>
          <w:rFonts w:ascii="標楷體" w:eastAsia="標楷體" w:hAnsi="標楷體"/>
        </w:rPr>
      </w:pPr>
    </w:p>
    <w:p w14:paraId="510225DB" w14:textId="5A732BE8" w:rsidR="00D30932" w:rsidRDefault="00D30932" w:rsidP="00BC60CF">
      <w:pPr>
        <w:tabs>
          <w:tab w:val="left" w:pos="3720"/>
        </w:tabs>
        <w:spacing w:beforeLines="50" w:before="120" w:afterLines="50" w:after="120" w:line="400" w:lineRule="exact"/>
        <w:ind w:leftChars="200" w:left="480"/>
        <w:jc w:val="both"/>
        <w:rPr>
          <w:rFonts w:ascii="標楷體" w:eastAsia="標楷體" w:hAnsi="標楷體"/>
        </w:rPr>
      </w:pPr>
    </w:p>
    <w:p w14:paraId="0F684BF6" w14:textId="2F36C654" w:rsidR="00D30932" w:rsidRDefault="00D30932" w:rsidP="00BC60CF">
      <w:pPr>
        <w:tabs>
          <w:tab w:val="left" w:pos="3720"/>
        </w:tabs>
        <w:spacing w:beforeLines="50" w:before="120" w:afterLines="50" w:after="120" w:line="400" w:lineRule="exact"/>
        <w:ind w:leftChars="200" w:left="480"/>
        <w:jc w:val="both"/>
        <w:rPr>
          <w:rFonts w:ascii="標楷體" w:eastAsia="標楷體" w:hAnsi="標楷體"/>
        </w:rPr>
      </w:pPr>
    </w:p>
    <w:p w14:paraId="63635390" w14:textId="7489AD5A" w:rsidR="00D30932" w:rsidRDefault="00D30932" w:rsidP="00BC60CF">
      <w:pPr>
        <w:tabs>
          <w:tab w:val="left" w:pos="3720"/>
        </w:tabs>
        <w:spacing w:beforeLines="50" w:before="120" w:afterLines="50" w:after="120" w:line="400" w:lineRule="exact"/>
        <w:ind w:leftChars="200" w:left="480"/>
        <w:jc w:val="both"/>
        <w:rPr>
          <w:rFonts w:ascii="標楷體" w:eastAsia="標楷體" w:hAnsi="標楷體"/>
        </w:rPr>
      </w:pPr>
    </w:p>
    <w:p w14:paraId="05D4AEBB" w14:textId="4B3FEA9D" w:rsidR="00D30932" w:rsidRDefault="00D30932" w:rsidP="00BC60CF">
      <w:pPr>
        <w:tabs>
          <w:tab w:val="left" w:pos="3720"/>
        </w:tabs>
        <w:spacing w:beforeLines="50" w:before="120" w:afterLines="50" w:after="120" w:line="400" w:lineRule="exact"/>
        <w:ind w:leftChars="200" w:left="480"/>
        <w:jc w:val="both"/>
        <w:rPr>
          <w:rFonts w:ascii="標楷體" w:eastAsia="標楷體" w:hAnsi="標楷體"/>
        </w:rPr>
      </w:pPr>
    </w:p>
    <w:p w14:paraId="7AFF2191" w14:textId="77777777" w:rsidR="00C16AFB" w:rsidRPr="002E42E4" w:rsidRDefault="00C16AFB" w:rsidP="00BC60CF">
      <w:pPr>
        <w:tabs>
          <w:tab w:val="left" w:pos="3720"/>
        </w:tabs>
        <w:spacing w:beforeLines="50" w:before="120" w:afterLines="50" w:after="120" w:line="400" w:lineRule="exact"/>
        <w:ind w:leftChars="200" w:left="480"/>
        <w:jc w:val="both"/>
        <w:rPr>
          <w:rFonts w:ascii="標楷體" w:eastAsia="標楷體" w:hAnsi="標楷體"/>
        </w:rPr>
      </w:pPr>
    </w:p>
    <w:p w14:paraId="1EDFDFDB" w14:textId="374D94D7" w:rsidR="004A6DBA" w:rsidRPr="00BC7F89" w:rsidRDefault="004A6DBA" w:rsidP="00BC60CF">
      <w:pPr>
        <w:spacing w:beforeLines="50" w:before="120" w:afterLines="50" w:after="120" w:line="400" w:lineRule="exact"/>
        <w:jc w:val="distribute"/>
        <w:rPr>
          <w:rFonts w:ascii="標楷體" w:eastAsia="標楷體" w:hAnsi="標楷體"/>
          <w:sz w:val="28"/>
          <w:szCs w:val="28"/>
        </w:rPr>
      </w:pPr>
      <w:r w:rsidRPr="00BC7F89">
        <w:rPr>
          <w:rFonts w:ascii="標楷體" w:eastAsia="標楷體" w:hAnsi="標楷體"/>
          <w:sz w:val="28"/>
          <w:szCs w:val="28"/>
        </w:rPr>
        <w:t>中華民國</w:t>
      </w:r>
      <w:r w:rsidR="00583444" w:rsidRPr="00BC7F89">
        <w:rPr>
          <w:rFonts w:ascii="標楷體" w:eastAsia="標楷體" w:hAnsi="標楷體" w:hint="eastAsia"/>
          <w:sz w:val="28"/>
          <w:szCs w:val="28"/>
        </w:rPr>
        <w:t>1</w:t>
      </w:r>
      <w:r w:rsidR="000A146C" w:rsidRPr="00BC7F89">
        <w:rPr>
          <w:rFonts w:ascii="標楷體" w:eastAsia="標楷體" w:hAnsi="標楷體" w:hint="eastAsia"/>
          <w:sz w:val="28"/>
          <w:szCs w:val="28"/>
        </w:rPr>
        <w:t>1</w:t>
      </w:r>
      <w:r w:rsidR="00C04079" w:rsidRPr="00BC7F89">
        <w:rPr>
          <w:rFonts w:ascii="標楷體" w:eastAsia="標楷體" w:hAnsi="標楷體"/>
          <w:sz w:val="28"/>
          <w:szCs w:val="28"/>
        </w:rPr>
        <w:t>1</w:t>
      </w:r>
      <w:r w:rsidRPr="00BC7F89">
        <w:rPr>
          <w:rFonts w:ascii="標楷體" w:eastAsia="標楷體" w:hAnsi="標楷體"/>
          <w:sz w:val="28"/>
          <w:szCs w:val="28"/>
        </w:rPr>
        <w:t>年</w:t>
      </w:r>
      <w:r w:rsidR="00D93574" w:rsidRPr="002F6F16">
        <w:rPr>
          <w:rFonts w:ascii="標楷體" w:eastAsia="標楷體" w:hAnsi="標楷體" w:hint="eastAsia"/>
          <w:sz w:val="28"/>
          <w:szCs w:val="28"/>
        </w:rPr>
        <w:t>○○</w:t>
      </w:r>
      <w:r w:rsidRPr="00BC7F89">
        <w:rPr>
          <w:rFonts w:ascii="標楷體" w:eastAsia="標楷體" w:hAnsi="標楷體"/>
          <w:sz w:val="28"/>
          <w:szCs w:val="28"/>
        </w:rPr>
        <w:t>月</w:t>
      </w:r>
      <w:r w:rsidR="00D93574" w:rsidRPr="002F6F16">
        <w:rPr>
          <w:rFonts w:ascii="標楷體" w:eastAsia="標楷體" w:hAnsi="標楷體" w:hint="eastAsia"/>
          <w:sz w:val="28"/>
          <w:szCs w:val="28"/>
        </w:rPr>
        <w:t>○○</w:t>
      </w:r>
      <w:r w:rsidRPr="00BC7F89">
        <w:rPr>
          <w:rFonts w:ascii="標楷體" w:eastAsia="標楷體" w:hAnsi="標楷體"/>
          <w:sz w:val="28"/>
          <w:szCs w:val="28"/>
        </w:rPr>
        <w:t>日</w:t>
      </w:r>
    </w:p>
    <w:sectPr w:rsidR="004A6DBA" w:rsidRPr="00BC7F89" w:rsidSect="00CE60C3">
      <w:footerReference w:type="even" r:id="rId8"/>
      <w:footerReference w:type="default" r:id="rId9"/>
      <w:pgSz w:w="11907" w:h="16840" w:code="9"/>
      <w:pgMar w:top="1440" w:right="1800" w:bottom="1440" w:left="1800" w:header="851" w:footer="85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0BD8" w14:textId="77777777" w:rsidR="00C76C90" w:rsidRDefault="00C76C90">
      <w:r>
        <w:separator/>
      </w:r>
    </w:p>
  </w:endnote>
  <w:endnote w:type="continuationSeparator" w:id="0">
    <w:p w14:paraId="20E10F07" w14:textId="77777777" w:rsidR="00C76C90" w:rsidRDefault="00C7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
    <w:altName w:val="細明體"/>
    <w:charset w:val="88"/>
    <w:family w:val="modern"/>
    <w:pitch w:val="fixed"/>
    <w:sig w:usb0="00000001" w:usb1="08080000" w:usb2="00000010" w:usb3="00000000" w:csb0="00100000" w:csb1="00000000"/>
  </w:font>
  <w:font w:name="華康中楷體">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DFAA" w14:textId="60F22198" w:rsidR="004A6DBA" w:rsidRDefault="004A6DB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756D">
      <w:rPr>
        <w:rStyle w:val="a6"/>
        <w:noProof/>
      </w:rPr>
      <w:t>2</w:t>
    </w:r>
    <w:r>
      <w:rPr>
        <w:rStyle w:val="a6"/>
      </w:rPr>
      <w:fldChar w:fldCharType="end"/>
    </w:r>
  </w:p>
  <w:p w14:paraId="2CA8491C" w14:textId="77777777" w:rsidR="004A6DBA" w:rsidRDefault="004A6D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49157"/>
      <w:docPartObj>
        <w:docPartGallery w:val="Page Numbers (Bottom of Page)"/>
        <w:docPartUnique/>
      </w:docPartObj>
    </w:sdtPr>
    <w:sdtContent>
      <w:p w14:paraId="159614A0" w14:textId="1759549E" w:rsidR="00CE60C3" w:rsidRDefault="00CE60C3">
        <w:pPr>
          <w:pStyle w:val="a4"/>
          <w:jc w:val="center"/>
        </w:pPr>
        <w:r>
          <w:fldChar w:fldCharType="begin"/>
        </w:r>
        <w:r>
          <w:instrText>PAGE   \* MERGEFORMAT</w:instrText>
        </w:r>
        <w:r>
          <w:fldChar w:fldCharType="separate"/>
        </w:r>
        <w:r>
          <w:rPr>
            <w:lang w:val="zh-TW"/>
          </w:rPr>
          <w:t>2</w:t>
        </w:r>
        <w:r>
          <w:fldChar w:fldCharType="end"/>
        </w:r>
      </w:p>
    </w:sdtContent>
  </w:sdt>
  <w:p w14:paraId="45650713" w14:textId="77777777" w:rsidR="00CE60C3" w:rsidRDefault="00CE60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D479" w14:textId="77777777" w:rsidR="00C76C90" w:rsidRDefault="00C76C90">
      <w:r>
        <w:separator/>
      </w:r>
    </w:p>
  </w:footnote>
  <w:footnote w:type="continuationSeparator" w:id="0">
    <w:p w14:paraId="029661D5" w14:textId="77777777" w:rsidR="00C76C90" w:rsidRDefault="00C7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9A"/>
    <w:multiLevelType w:val="hybridMultilevel"/>
    <w:tmpl w:val="1032CE58"/>
    <w:lvl w:ilvl="0" w:tplc="0B7A8D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0B03E8"/>
    <w:multiLevelType w:val="hybridMultilevel"/>
    <w:tmpl w:val="1032CE58"/>
    <w:lvl w:ilvl="0" w:tplc="0B7A8D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87F6CF9"/>
    <w:multiLevelType w:val="hybridMultilevel"/>
    <w:tmpl w:val="1032CE58"/>
    <w:lvl w:ilvl="0" w:tplc="0B7A8D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AB5569E"/>
    <w:multiLevelType w:val="hybridMultilevel"/>
    <w:tmpl w:val="1032CE58"/>
    <w:lvl w:ilvl="0" w:tplc="0B7A8D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6E721EA"/>
    <w:multiLevelType w:val="hybridMultilevel"/>
    <w:tmpl w:val="1032CE58"/>
    <w:lvl w:ilvl="0" w:tplc="0B7A8D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B07626C"/>
    <w:multiLevelType w:val="hybridMultilevel"/>
    <w:tmpl w:val="38A46C90"/>
    <w:lvl w:ilvl="0" w:tplc="0409000F">
      <w:start w:val="1"/>
      <w:numFmt w:val="decimal"/>
      <w:lvlText w:val="%1."/>
      <w:lvlJc w:val="left"/>
      <w:pPr>
        <w:ind w:left="1778" w:hanging="480"/>
      </w:p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6" w15:restartNumberingAfterBreak="0">
    <w:nsid w:val="30A32BAD"/>
    <w:multiLevelType w:val="hybridMultilevel"/>
    <w:tmpl w:val="1032CE58"/>
    <w:lvl w:ilvl="0" w:tplc="0B7A8D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A45105A"/>
    <w:multiLevelType w:val="hybridMultilevel"/>
    <w:tmpl w:val="16CAC126"/>
    <w:lvl w:ilvl="0" w:tplc="81368EE2">
      <w:start w:val="1"/>
      <w:numFmt w:val="taiwaneseCountingThousand"/>
      <w:lvlText w:val="（%1）"/>
      <w:lvlJc w:val="left"/>
      <w:pPr>
        <w:ind w:left="2028" w:hanging="720"/>
      </w:pPr>
      <w:rPr>
        <w:rFonts w:hint="default"/>
      </w:r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8" w15:restartNumberingAfterBreak="0">
    <w:nsid w:val="55002F94"/>
    <w:multiLevelType w:val="hybridMultilevel"/>
    <w:tmpl w:val="DE04BA3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55920BE6"/>
    <w:multiLevelType w:val="hybridMultilevel"/>
    <w:tmpl w:val="B49A09E6"/>
    <w:lvl w:ilvl="0" w:tplc="34FC15C6">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 w15:restartNumberingAfterBreak="0">
    <w:nsid w:val="63B01A3E"/>
    <w:multiLevelType w:val="hybridMultilevel"/>
    <w:tmpl w:val="3EE43778"/>
    <w:lvl w:ilvl="0" w:tplc="8EACC560">
      <w:start w:val="1"/>
      <w:numFmt w:val="taiwaneseCountingThousand"/>
      <w:lvlText w:val="%1、"/>
      <w:lvlJc w:val="left"/>
      <w:pPr>
        <w:tabs>
          <w:tab w:val="num" w:pos="1200"/>
        </w:tabs>
        <w:ind w:left="1200" w:hanging="480"/>
      </w:pPr>
      <w:rPr>
        <w:rFonts w:hint="eastAsia"/>
        <w:color w:val="auto"/>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792F523A"/>
    <w:multiLevelType w:val="hybridMultilevel"/>
    <w:tmpl w:val="1032CE58"/>
    <w:lvl w:ilvl="0" w:tplc="0B7A8D56">
      <w:start w:val="1"/>
      <w:numFmt w:val="taiwaneseCountingThousand"/>
      <w:lvlText w:val="(%1)"/>
      <w:lvlJc w:val="left"/>
      <w:pPr>
        <w:ind w:left="2749"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249387831">
    <w:abstractNumId w:val="10"/>
  </w:num>
  <w:num w:numId="2" w16cid:durableId="553389691">
    <w:abstractNumId w:val="5"/>
  </w:num>
  <w:num w:numId="3" w16cid:durableId="592124691">
    <w:abstractNumId w:val="7"/>
  </w:num>
  <w:num w:numId="4" w16cid:durableId="1459107871">
    <w:abstractNumId w:val="8"/>
  </w:num>
  <w:num w:numId="5" w16cid:durableId="1303577521">
    <w:abstractNumId w:val="9"/>
  </w:num>
  <w:num w:numId="6" w16cid:durableId="555625538">
    <w:abstractNumId w:val="0"/>
  </w:num>
  <w:num w:numId="7" w16cid:durableId="365326099">
    <w:abstractNumId w:val="2"/>
  </w:num>
  <w:num w:numId="8" w16cid:durableId="1593394939">
    <w:abstractNumId w:val="3"/>
  </w:num>
  <w:num w:numId="9" w16cid:durableId="1806199211">
    <w:abstractNumId w:val="1"/>
  </w:num>
  <w:num w:numId="10" w16cid:durableId="1125470018">
    <w:abstractNumId w:val="6"/>
  </w:num>
  <w:num w:numId="11" w16cid:durableId="1718431652">
    <w:abstractNumId w:val="11"/>
  </w:num>
  <w:num w:numId="12" w16cid:durableId="428431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8B"/>
    <w:rsid w:val="00011C4A"/>
    <w:rsid w:val="00013567"/>
    <w:rsid w:val="00036032"/>
    <w:rsid w:val="0004133E"/>
    <w:rsid w:val="00055F8C"/>
    <w:rsid w:val="0006384E"/>
    <w:rsid w:val="00086423"/>
    <w:rsid w:val="000A146C"/>
    <w:rsid w:val="000A66E0"/>
    <w:rsid w:val="000C6304"/>
    <w:rsid w:val="000D4DCF"/>
    <w:rsid w:val="000E4C1B"/>
    <w:rsid w:val="000E569C"/>
    <w:rsid w:val="000E7258"/>
    <w:rsid w:val="000F0370"/>
    <w:rsid w:val="000F4BCD"/>
    <w:rsid w:val="00100411"/>
    <w:rsid w:val="00104C21"/>
    <w:rsid w:val="00124EF1"/>
    <w:rsid w:val="00136937"/>
    <w:rsid w:val="00137E70"/>
    <w:rsid w:val="001448B1"/>
    <w:rsid w:val="0015040E"/>
    <w:rsid w:val="001566F6"/>
    <w:rsid w:val="00160CC1"/>
    <w:rsid w:val="00164818"/>
    <w:rsid w:val="001749CB"/>
    <w:rsid w:val="001A20EA"/>
    <w:rsid w:val="001A3EEB"/>
    <w:rsid w:val="001A3EEC"/>
    <w:rsid w:val="001B1C40"/>
    <w:rsid w:val="001C40E5"/>
    <w:rsid w:val="001C5496"/>
    <w:rsid w:val="001C5B2E"/>
    <w:rsid w:val="001D5CD0"/>
    <w:rsid w:val="001E0E6C"/>
    <w:rsid w:val="001E19AD"/>
    <w:rsid w:val="001E2A0F"/>
    <w:rsid w:val="001E34E5"/>
    <w:rsid w:val="001F6B1B"/>
    <w:rsid w:val="00200A5F"/>
    <w:rsid w:val="00202490"/>
    <w:rsid w:val="00216CEC"/>
    <w:rsid w:val="00235C1D"/>
    <w:rsid w:val="00243520"/>
    <w:rsid w:val="002447CE"/>
    <w:rsid w:val="0025470D"/>
    <w:rsid w:val="002641BF"/>
    <w:rsid w:val="00265142"/>
    <w:rsid w:val="0026636B"/>
    <w:rsid w:val="0027061B"/>
    <w:rsid w:val="00277FAA"/>
    <w:rsid w:val="002942D5"/>
    <w:rsid w:val="002A61B9"/>
    <w:rsid w:val="002E1D9A"/>
    <w:rsid w:val="002E42E4"/>
    <w:rsid w:val="002E738B"/>
    <w:rsid w:val="002F6F16"/>
    <w:rsid w:val="00324C1F"/>
    <w:rsid w:val="00335B81"/>
    <w:rsid w:val="00340B73"/>
    <w:rsid w:val="0034235D"/>
    <w:rsid w:val="003672C0"/>
    <w:rsid w:val="00383B25"/>
    <w:rsid w:val="003A514C"/>
    <w:rsid w:val="003B4EFB"/>
    <w:rsid w:val="003B637B"/>
    <w:rsid w:val="003D7872"/>
    <w:rsid w:val="003F1ADE"/>
    <w:rsid w:val="003F43CB"/>
    <w:rsid w:val="00401E2E"/>
    <w:rsid w:val="00412CB2"/>
    <w:rsid w:val="00420037"/>
    <w:rsid w:val="0044234C"/>
    <w:rsid w:val="004801A3"/>
    <w:rsid w:val="004A0FE7"/>
    <w:rsid w:val="004A6DBA"/>
    <w:rsid w:val="004B6B48"/>
    <w:rsid w:val="004F06B5"/>
    <w:rsid w:val="0050018B"/>
    <w:rsid w:val="005056C4"/>
    <w:rsid w:val="00512B14"/>
    <w:rsid w:val="00527FBD"/>
    <w:rsid w:val="005313A2"/>
    <w:rsid w:val="005339F1"/>
    <w:rsid w:val="00537F4A"/>
    <w:rsid w:val="00563527"/>
    <w:rsid w:val="0056708A"/>
    <w:rsid w:val="00583444"/>
    <w:rsid w:val="00586921"/>
    <w:rsid w:val="0059593C"/>
    <w:rsid w:val="005A1834"/>
    <w:rsid w:val="005C188F"/>
    <w:rsid w:val="005C5801"/>
    <w:rsid w:val="005D7FF2"/>
    <w:rsid w:val="005E626D"/>
    <w:rsid w:val="005E7FA8"/>
    <w:rsid w:val="005F0C23"/>
    <w:rsid w:val="005F6D0C"/>
    <w:rsid w:val="00610E45"/>
    <w:rsid w:val="00626AA2"/>
    <w:rsid w:val="006302EF"/>
    <w:rsid w:val="006309C3"/>
    <w:rsid w:val="00637832"/>
    <w:rsid w:val="006412CC"/>
    <w:rsid w:val="006425D1"/>
    <w:rsid w:val="006432B7"/>
    <w:rsid w:val="00652914"/>
    <w:rsid w:val="006549A0"/>
    <w:rsid w:val="006728F6"/>
    <w:rsid w:val="00675F38"/>
    <w:rsid w:val="00680B5D"/>
    <w:rsid w:val="0068103B"/>
    <w:rsid w:val="006842B4"/>
    <w:rsid w:val="00684D6A"/>
    <w:rsid w:val="00685438"/>
    <w:rsid w:val="006A68AE"/>
    <w:rsid w:val="006B379F"/>
    <w:rsid w:val="006B3ACC"/>
    <w:rsid w:val="006B674B"/>
    <w:rsid w:val="006C7B11"/>
    <w:rsid w:val="006D0326"/>
    <w:rsid w:val="006F3210"/>
    <w:rsid w:val="006F618F"/>
    <w:rsid w:val="006F7852"/>
    <w:rsid w:val="00712152"/>
    <w:rsid w:val="007365AC"/>
    <w:rsid w:val="007504ED"/>
    <w:rsid w:val="00756AB6"/>
    <w:rsid w:val="007744F6"/>
    <w:rsid w:val="007A5D42"/>
    <w:rsid w:val="007A6483"/>
    <w:rsid w:val="007B1CC3"/>
    <w:rsid w:val="007B2F0E"/>
    <w:rsid w:val="007B55F8"/>
    <w:rsid w:val="007C0FE7"/>
    <w:rsid w:val="007C5931"/>
    <w:rsid w:val="007D0217"/>
    <w:rsid w:val="007D063F"/>
    <w:rsid w:val="008050F8"/>
    <w:rsid w:val="00806C3B"/>
    <w:rsid w:val="008302B3"/>
    <w:rsid w:val="00844306"/>
    <w:rsid w:val="00846793"/>
    <w:rsid w:val="00883069"/>
    <w:rsid w:val="00884D2C"/>
    <w:rsid w:val="00890E85"/>
    <w:rsid w:val="008947BB"/>
    <w:rsid w:val="008A1CD4"/>
    <w:rsid w:val="008A314E"/>
    <w:rsid w:val="008B03D3"/>
    <w:rsid w:val="008C37F6"/>
    <w:rsid w:val="008C398A"/>
    <w:rsid w:val="008C73E9"/>
    <w:rsid w:val="008C77F9"/>
    <w:rsid w:val="008E6F01"/>
    <w:rsid w:val="008F16DA"/>
    <w:rsid w:val="008F19F5"/>
    <w:rsid w:val="008F1BBC"/>
    <w:rsid w:val="00934C10"/>
    <w:rsid w:val="00954956"/>
    <w:rsid w:val="00966C4D"/>
    <w:rsid w:val="009A5E26"/>
    <w:rsid w:val="009C78A6"/>
    <w:rsid w:val="009E07BC"/>
    <w:rsid w:val="009F0143"/>
    <w:rsid w:val="00A16D3F"/>
    <w:rsid w:val="00A50C87"/>
    <w:rsid w:val="00A519EC"/>
    <w:rsid w:val="00A70A6A"/>
    <w:rsid w:val="00A71688"/>
    <w:rsid w:val="00A83054"/>
    <w:rsid w:val="00A83AD3"/>
    <w:rsid w:val="00A909F2"/>
    <w:rsid w:val="00A935C3"/>
    <w:rsid w:val="00AB3647"/>
    <w:rsid w:val="00AC3209"/>
    <w:rsid w:val="00AE0D95"/>
    <w:rsid w:val="00AE5BEB"/>
    <w:rsid w:val="00AF3BCE"/>
    <w:rsid w:val="00B23DA6"/>
    <w:rsid w:val="00B3277B"/>
    <w:rsid w:val="00B37AC1"/>
    <w:rsid w:val="00B512B1"/>
    <w:rsid w:val="00B57695"/>
    <w:rsid w:val="00B57E42"/>
    <w:rsid w:val="00B60335"/>
    <w:rsid w:val="00B66298"/>
    <w:rsid w:val="00B667A1"/>
    <w:rsid w:val="00B66A0D"/>
    <w:rsid w:val="00B73135"/>
    <w:rsid w:val="00B864AB"/>
    <w:rsid w:val="00BA0D94"/>
    <w:rsid w:val="00BB3C8E"/>
    <w:rsid w:val="00BC60CF"/>
    <w:rsid w:val="00BC7F89"/>
    <w:rsid w:val="00BD6CDC"/>
    <w:rsid w:val="00BE4F2F"/>
    <w:rsid w:val="00BE6E63"/>
    <w:rsid w:val="00BF514C"/>
    <w:rsid w:val="00C04079"/>
    <w:rsid w:val="00C04FEE"/>
    <w:rsid w:val="00C149B9"/>
    <w:rsid w:val="00C1694A"/>
    <w:rsid w:val="00C16AFB"/>
    <w:rsid w:val="00C234E0"/>
    <w:rsid w:val="00C32D9F"/>
    <w:rsid w:val="00C4141C"/>
    <w:rsid w:val="00C5756D"/>
    <w:rsid w:val="00C76C90"/>
    <w:rsid w:val="00C80FF1"/>
    <w:rsid w:val="00C825BB"/>
    <w:rsid w:val="00C8558B"/>
    <w:rsid w:val="00CA092E"/>
    <w:rsid w:val="00CA3767"/>
    <w:rsid w:val="00CA5AEE"/>
    <w:rsid w:val="00CB09AE"/>
    <w:rsid w:val="00CB5E6D"/>
    <w:rsid w:val="00CC651F"/>
    <w:rsid w:val="00CE60C3"/>
    <w:rsid w:val="00D30932"/>
    <w:rsid w:val="00D36906"/>
    <w:rsid w:val="00D441E2"/>
    <w:rsid w:val="00D535D9"/>
    <w:rsid w:val="00D61C53"/>
    <w:rsid w:val="00D70CAA"/>
    <w:rsid w:val="00D76FA9"/>
    <w:rsid w:val="00D93574"/>
    <w:rsid w:val="00DC03FC"/>
    <w:rsid w:val="00DC340C"/>
    <w:rsid w:val="00DC5FA0"/>
    <w:rsid w:val="00DD733D"/>
    <w:rsid w:val="00DD7D03"/>
    <w:rsid w:val="00E1789D"/>
    <w:rsid w:val="00E37959"/>
    <w:rsid w:val="00E41BCA"/>
    <w:rsid w:val="00E44DC0"/>
    <w:rsid w:val="00E5470D"/>
    <w:rsid w:val="00E55BF6"/>
    <w:rsid w:val="00E55DA2"/>
    <w:rsid w:val="00E76E2C"/>
    <w:rsid w:val="00E9367A"/>
    <w:rsid w:val="00EA1414"/>
    <w:rsid w:val="00EA609D"/>
    <w:rsid w:val="00EA70D5"/>
    <w:rsid w:val="00EB65B2"/>
    <w:rsid w:val="00ED0532"/>
    <w:rsid w:val="00ED0EAB"/>
    <w:rsid w:val="00ED3AB6"/>
    <w:rsid w:val="00ED4AFE"/>
    <w:rsid w:val="00EE23EF"/>
    <w:rsid w:val="00F25D03"/>
    <w:rsid w:val="00F50530"/>
    <w:rsid w:val="00F510F1"/>
    <w:rsid w:val="00F867DC"/>
    <w:rsid w:val="00F971C9"/>
    <w:rsid w:val="00FB1B1E"/>
    <w:rsid w:val="00FC0120"/>
    <w:rsid w:val="00FC0428"/>
    <w:rsid w:val="00FC589B"/>
    <w:rsid w:val="00FE0E53"/>
    <w:rsid w:val="00FF14FF"/>
    <w:rsid w:val="00FF4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5B863"/>
  <w15:chartTrackingRefBased/>
  <w15:docId w15:val="{B2F09E66-FCAC-4FA9-B472-78CABEB7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800"/>
        <w:tab w:val="left" w:pos="6720"/>
      </w:tabs>
      <w:adjustRightInd w:val="0"/>
      <w:spacing w:before="40" w:after="40" w:line="280" w:lineRule="atLeast"/>
      <w:ind w:left="1080"/>
      <w:textAlignment w:val="baseline"/>
    </w:pPr>
    <w:rPr>
      <w:rFonts w:ascii="標楷體" w:eastAsia="標楷體"/>
      <w:kern w:val="0"/>
      <w:sz w:val="28"/>
      <w:szCs w:val="20"/>
    </w:rPr>
  </w:style>
  <w:style w:type="paragraph" w:styleId="2">
    <w:name w:val="Body Text Indent 2"/>
    <w:basedOn w:val="a"/>
    <w:pPr>
      <w:adjustRightInd w:val="0"/>
      <w:spacing w:before="40" w:after="40" w:line="280" w:lineRule="atLeast"/>
      <w:ind w:leftChars="300" w:left="2040" w:hangingChars="600" w:hanging="1440"/>
      <w:textAlignment w:val="baseline"/>
    </w:pPr>
    <w:rPr>
      <w:rFonts w:ascii="標楷體" w:eastAsia="標楷體"/>
      <w:kern w:val="0"/>
      <w:szCs w:val="20"/>
    </w:rPr>
  </w:style>
  <w:style w:type="paragraph" w:styleId="a4">
    <w:name w:val="footer"/>
    <w:basedOn w:val="a"/>
    <w:link w:val="a5"/>
    <w:uiPriority w:val="99"/>
    <w:pPr>
      <w:tabs>
        <w:tab w:val="center" w:pos="4153"/>
        <w:tab w:val="right" w:pos="8306"/>
      </w:tabs>
      <w:adjustRightInd w:val="0"/>
      <w:snapToGrid w:val="0"/>
      <w:spacing w:line="336" w:lineRule="atLeast"/>
      <w:textAlignment w:val="baseline"/>
    </w:pPr>
    <w:rPr>
      <w:rFonts w:ascii="華康中明體" w:eastAsia="華康中楷體"/>
      <w:kern w:val="0"/>
      <w:sz w:val="20"/>
      <w:szCs w:val="20"/>
    </w:rPr>
  </w:style>
  <w:style w:type="character" w:styleId="a6">
    <w:name w:val="page number"/>
    <w:basedOn w:val="a0"/>
  </w:style>
  <w:style w:type="paragraph" w:styleId="a7">
    <w:name w:val="header"/>
    <w:basedOn w:val="a"/>
    <w:rsid w:val="008C73E9"/>
    <w:pPr>
      <w:tabs>
        <w:tab w:val="center" w:pos="4153"/>
        <w:tab w:val="right" w:pos="8306"/>
      </w:tabs>
      <w:snapToGrid w:val="0"/>
    </w:pPr>
    <w:rPr>
      <w:sz w:val="20"/>
      <w:szCs w:val="20"/>
    </w:rPr>
  </w:style>
  <w:style w:type="paragraph" w:styleId="a8">
    <w:name w:val="Balloon Text"/>
    <w:basedOn w:val="a"/>
    <w:link w:val="a9"/>
    <w:rsid w:val="00BE4F2F"/>
    <w:rPr>
      <w:rFonts w:asciiTheme="majorHAnsi" w:eastAsiaTheme="majorEastAsia" w:hAnsiTheme="majorHAnsi" w:cstheme="majorBidi"/>
      <w:sz w:val="18"/>
      <w:szCs w:val="18"/>
    </w:rPr>
  </w:style>
  <w:style w:type="character" w:customStyle="1" w:styleId="a9">
    <w:name w:val="註解方塊文字 字元"/>
    <w:basedOn w:val="a0"/>
    <w:link w:val="a8"/>
    <w:rsid w:val="00BE4F2F"/>
    <w:rPr>
      <w:rFonts w:asciiTheme="majorHAnsi" w:eastAsiaTheme="majorEastAsia" w:hAnsiTheme="majorHAnsi" w:cstheme="majorBidi"/>
      <w:kern w:val="2"/>
      <w:sz w:val="18"/>
      <w:szCs w:val="18"/>
    </w:rPr>
  </w:style>
  <w:style w:type="paragraph" w:styleId="aa">
    <w:name w:val="List Paragraph"/>
    <w:basedOn w:val="a"/>
    <w:uiPriority w:val="34"/>
    <w:qFormat/>
    <w:rsid w:val="00D36906"/>
    <w:pPr>
      <w:ind w:leftChars="200" w:left="480"/>
    </w:pPr>
  </w:style>
  <w:style w:type="character" w:customStyle="1" w:styleId="a5">
    <w:name w:val="頁尾 字元"/>
    <w:basedOn w:val="a0"/>
    <w:link w:val="a4"/>
    <w:uiPriority w:val="99"/>
    <w:rsid w:val="00CE60C3"/>
    <w:rPr>
      <w:rFonts w:ascii="華康中明體" w:eastAsia="華康中楷體"/>
    </w:rPr>
  </w:style>
  <w:style w:type="paragraph" w:styleId="ab">
    <w:name w:val="Revision"/>
    <w:hidden/>
    <w:uiPriority w:val="99"/>
    <w:semiHidden/>
    <w:rsid w:val="00680B5D"/>
    <w:rPr>
      <w:kern w:val="2"/>
      <w:sz w:val="24"/>
      <w:szCs w:val="24"/>
    </w:rPr>
  </w:style>
  <w:style w:type="character" w:styleId="ac">
    <w:name w:val="annotation reference"/>
    <w:basedOn w:val="a0"/>
    <w:rsid w:val="00B512B1"/>
    <w:rPr>
      <w:sz w:val="18"/>
      <w:szCs w:val="18"/>
    </w:rPr>
  </w:style>
  <w:style w:type="paragraph" w:styleId="ad">
    <w:name w:val="annotation text"/>
    <w:basedOn w:val="a"/>
    <w:link w:val="ae"/>
    <w:rsid w:val="00B512B1"/>
  </w:style>
  <w:style w:type="character" w:customStyle="1" w:styleId="ae">
    <w:name w:val="註解文字 字元"/>
    <w:basedOn w:val="a0"/>
    <w:link w:val="ad"/>
    <w:rsid w:val="00B512B1"/>
    <w:rPr>
      <w:kern w:val="2"/>
      <w:sz w:val="24"/>
      <w:szCs w:val="24"/>
    </w:rPr>
  </w:style>
  <w:style w:type="paragraph" w:styleId="af">
    <w:name w:val="annotation subject"/>
    <w:basedOn w:val="ad"/>
    <w:next w:val="ad"/>
    <w:link w:val="af0"/>
    <w:rsid w:val="00B512B1"/>
    <w:rPr>
      <w:b/>
      <w:bCs/>
    </w:rPr>
  </w:style>
  <w:style w:type="character" w:customStyle="1" w:styleId="af0">
    <w:name w:val="註解主旨 字元"/>
    <w:basedOn w:val="ae"/>
    <w:link w:val="af"/>
    <w:rsid w:val="00B512B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AC56-A558-4426-A54B-FEABBE0A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172</Words>
  <Characters>987</Characters>
  <Application>Microsoft Office Word</Application>
  <DocSecurity>0</DocSecurity>
  <Lines>8</Lines>
  <Paragraphs>2</Paragraphs>
  <ScaleCrop>false</ScaleCrop>
  <Company>NTCH</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約　　　書     草    稿（附件三）</dc:title>
  <dc:subject/>
  <dc:creator>pr0215</dc:creator>
  <cp:keywords/>
  <dc:description/>
  <cp:lastModifiedBy>採購-茹珊</cp:lastModifiedBy>
  <cp:revision>16</cp:revision>
  <cp:lastPrinted>2021-05-13T09:09:00Z</cp:lastPrinted>
  <dcterms:created xsi:type="dcterms:W3CDTF">2022-10-03T10:22:00Z</dcterms:created>
  <dcterms:modified xsi:type="dcterms:W3CDTF">2022-10-05T03:46:00Z</dcterms:modified>
</cp:coreProperties>
</file>